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83842866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E322C6">
        <w:rPr>
          <w:b/>
        </w:rPr>
        <w:t>17</w:t>
      </w:r>
      <w:r w:rsidRPr="004E6593">
        <w:rPr>
          <w:b/>
        </w:rPr>
        <w:t xml:space="preserve">»  </w:t>
      </w:r>
      <w:r w:rsidR="00E322C6">
        <w:rPr>
          <w:b/>
        </w:rPr>
        <w:t>ноября</w:t>
      </w:r>
      <w:r w:rsidRPr="004E6593">
        <w:rPr>
          <w:b/>
        </w:rPr>
        <w:t xml:space="preserve"> 2022 г.</w:t>
      </w:r>
      <w:r w:rsidRPr="004E6593">
        <w:rPr>
          <w:b/>
        </w:rPr>
        <w:tab/>
        <w:t xml:space="preserve">         №  </w:t>
      </w:r>
      <w:r w:rsidR="00E322C6">
        <w:rPr>
          <w:b/>
        </w:rPr>
        <w:t>185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0532C3" w:rsidRDefault="00DB0EA7" w:rsidP="000532C3">
      <w:pPr>
        <w:rPr>
          <w:b/>
        </w:rPr>
      </w:pPr>
      <w:r w:rsidRPr="004E6593">
        <w:rPr>
          <w:b/>
        </w:rPr>
        <w:t>«</w:t>
      </w:r>
      <w:r w:rsidR="000532C3">
        <w:rPr>
          <w:b/>
        </w:rPr>
        <w:t>Организация</w:t>
      </w:r>
      <w:r w:rsidR="007C13CA">
        <w:rPr>
          <w:b/>
        </w:rPr>
        <w:t xml:space="preserve"> </w:t>
      </w:r>
      <w:r w:rsidR="000532C3">
        <w:rPr>
          <w:b/>
        </w:rPr>
        <w:t>и проведение мероприятий</w:t>
      </w:r>
      <w:r w:rsidR="00F10F84">
        <w:rPr>
          <w:b/>
        </w:rPr>
        <w:t xml:space="preserve"> </w:t>
      </w:r>
      <w:r w:rsidR="00D35BA6">
        <w:rPr>
          <w:b/>
        </w:rPr>
        <w:t>в</w:t>
      </w:r>
      <w:r w:rsidR="000532C3">
        <w:rPr>
          <w:b/>
        </w:rPr>
        <w:t xml:space="preserve"> сфере культуры,</w:t>
      </w:r>
    </w:p>
    <w:p w:rsidR="000532C3" w:rsidRDefault="000532C3" w:rsidP="00D35BA6">
      <w:pPr>
        <w:rPr>
          <w:b/>
        </w:rPr>
      </w:pPr>
      <w:r>
        <w:rPr>
          <w:b/>
        </w:rPr>
        <w:t>искусства и кинематографии</w:t>
      </w:r>
      <w:r w:rsidR="007C13CA">
        <w:rPr>
          <w:b/>
        </w:rPr>
        <w:t xml:space="preserve"> в </w:t>
      </w:r>
      <w:r w:rsidR="00DB0EA7" w:rsidRPr="004E6593">
        <w:rPr>
          <w:b/>
        </w:rPr>
        <w:t>сельском поселении</w:t>
      </w:r>
      <w:r w:rsidR="00F10F84">
        <w:rPr>
          <w:b/>
        </w:rPr>
        <w:t xml:space="preserve"> </w:t>
      </w:r>
      <w:bookmarkStart w:id="0" w:name="_GoBack"/>
      <w:bookmarkEnd w:id="0"/>
    </w:p>
    <w:p w:rsidR="000532C3" w:rsidRDefault="00DB0EA7" w:rsidP="00D35BA6">
      <w:pPr>
        <w:rPr>
          <w:b/>
        </w:rPr>
      </w:pPr>
      <w:r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0532C3">
        <w:rPr>
          <w:b/>
        </w:rPr>
        <w:t xml:space="preserve"> </w:t>
      </w:r>
      <w:r w:rsidRPr="004E6593">
        <w:rPr>
          <w:b/>
        </w:rPr>
        <w:t>на 2020-2025 годы»,</w:t>
      </w:r>
      <w:r w:rsidR="00D35BA6">
        <w:rPr>
          <w:b/>
        </w:rPr>
        <w:t xml:space="preserve">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</w:t>
      </w:r>
    </w:p>
    <w:p w:rsidR="00D35BA6" w:rsidRDefault="00DB0EA7" w:rsidP="00D35BA6">
      <w:pPr>
        <w:rPr>
          <w:b/>
        </w:rPr>
      </w:pPr>
      <w:r w:rsidRPr="004E6593">
        <w:rPr>
          <w:b/>
        </w:rPr>
        <w:t>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СП «Поселок Детчино»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от </w:t>
      </w:r>
      <w:r w:rsidR="000532C3">
        <w:rPr>
          <w:b/>
        </w:rPr>
        <w:t>31</w:t>
      </w:r>
      <w:r w:rsidRPr="004E6593">
        <w:rPr>
          <w:b/>
        </w:rPr>
        <w:t>.1</w:t>
      </w:r>
      <w:r w:rsidR="000532C3">
        <w:rPr>
          <w:b/>
        </w:rPr>
        <w:t>2</w:t>
      </w:r>
      <w:r w:rsidRPr="004E6593">
        <w:rPr>
          <w:b/>
        </w:rPr>
        <w:t>.2019 №</w:t>
      </w:r>
      <w:r w:rsidR="00AF73F7">
        <w:rPr>
          <w:b/>
        </w:rPr>
        <w:t xml:space="preserve"> </w:t>
      </w:r>
      <w:r w:rsidR="000532C3">
        <w:rPr>
          <w:b/>
        </w:rPr>
        <w:t>323</w:t>
      </w:r>
      <w:r w:rsidRPr="004E6593">
        <w:rPr>
          <w:b/>
        </w:rPr>
        <w:t xml:space="preserve"> (в ред.</w:t>
      </w:r>
      <w:r w:rsidR="00B50562">
        <w:rPr>
          <w:b/>
        </w:rPr>
        <w:t xml:space="preserve"> </w:t>
      </w:r>
      <w:r w:rsidRPr="004E6593">
        <w:rPr>
          <w:b/>
        </w:rPr>
        <w:t xml:space="preserve">№ </w:t>
      </w:r>
      <w:r w:rsidR="00B50562">
        <w:rPr>
          <w:b/>
        </w:rPr>
        <w:t>24</w:t>
      </w:r>
      <w:r w:rsidR="000532C3">
        <w:rPr>
          <w:b/>
        </w:rPr>
        <w:t>8</w:t>
      </w:r>
      <w:r w:rsidR="00B50562">
        <w:rPr>
          <w:b/>
        </w:rPr>
        <w:t xml:space="preserve"> от 2</w:t>
      </w:r>
      <w:r w:rsidRPr="004E6593">
        <w:rPr>
          <w:b/>
        </w:rPr>
        <w:t>3.</w:t>
      </w:r>
      <w:r w:rsidR="00B50562">
        <w:rPr>
          <w:b/>
        </w:rPr>
        <w:t>12</w:t>
      </w:r>
      <w:r w:rsidRPr="004E6593">
        <w:rPr>
          <w:b/>
        </w:rPr>
        <w:t>.20</w:t>
      </w:r>
      <w:r w:rsidR="00B50562">
        <w:rPr>
          <w:b/>
        </w:rPr>
        <w:t>20)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Федерации, Постановлением поселковой администрации СП «Поселок Детчино</w:t>
      </w:r>
      <w:r w:rsidR="000532C3">
        <w:t>»</w:t>
      </w:r>
      <w:r w:rsidR="000C0006" w:rsidRPr="004E6593">
        <w:t xml:space="preserve">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Внести в муниципальную программу «</w:t>
      </w:r>
      <w:r w:rsidR="000532C3">
        <w:t>Организация и проведение мероприятий в сфере культуры, искусства и кинематографии</w:t>
      </w:r>
      <w:r w:rsidR="00A22FF0">
        <w:t xml:space="preserve"> </w:t>
      </w:r>
      <w:r w:rsidRPr="004E6593">
        <w:t>в сельском поселении «Поселок Детчино»</w:t>
      </w:r>
      <w:r w:rsidR="00AF73F7">
        <w:t xml:space="preserve"> на 2020-2025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0532C3">
        <w:t>31</w:t>
      </w:r>
      <w:r w:rsidRPr="004E6593">
        <w:t>.</w:t>
      </w:r>
      <w:r w:rsidR="000532C3">
        <w:t>12</w:t>
      </w:r>
      <w:r w:rsidRPr="004E6593">
        <w:t xml:space="preserve">.2019 № </w:t>
      </w:r>
      <w:r w:rsidR="000532C3">
        <w:t>323</w:t>
      </w:r>
      <w:r w:rsidRPr="004E6593">
        <w:t xml:space="preserve"> следующие изменения и дополнения:</w:t>
      </w:r>
    </w:p>
    <w:p w:rsidR="00ED31C2" w:rsidRPr="004E6593" w:rsidRDefault="00ED31C2" w:rsidP="00ED31C2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>Позицию 10  Паспорта муниципальной программы изложить в новой редакции: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2 082,3</w:t>
            </w:r>
          </w:p>
        </w:tc>
      </w:tr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</w:tr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</w:tc>
      </w:tr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ED31C2" w:rsidRPr="004E6593" w:rsidRDefault="00C00CF6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</w:t>
            </w:r>
          </w:p>
        </w:tc>
      </w:tr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ED31C2" w:rsidRDefault="00ED31C2" w:rsidP="00E74E7F">
            <w:r>
              <w:t>341,0</w:t>
            </w:r>
          </w:p>
        </w:tc>
      </w:tr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ED31C2" w:rsidRDefault="00ED31C2" w:rsidP="00E74E7F">
            <w:r w:rsidRPr="0042294C">
              <w:t>341,0</w:t>
            </w:r>
          </w:p>
        </w:tc>
      </w:tr>
      <w:tr w:rsidR="00ED31C2" w:rsidRPr="004E6593" w:rsidTr="00E74E7F">
        <w:tc>
          <w:tcPr>
            <w:tcW w:w="4666" w:type="dxa"/>
          </w:tcPr>
          <w:p w:rsidR="00ED31C2" w:rsidRPr="004E6593" w:rsidRDefault="00ED31C2" w:rsidP="00E74E7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ED31C2" w:rsidRDefault="00ED31C2" w:rsidP="00E74E7F">
            <w:r w:rsidRPr="0042294C">
              <w:t>341,0</w:t>
            </w:r>
          </w:p>
        </w:tc>
      </w:tr>
    </w:tbl>
    <w:p w:rsidR="000C0006" w:rsidRDefault="00ED31C2" w:rsidP="00ED31C2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</w:pPr>
      <w:r>
        <w:lastRenderedPageBreak/>
        <w:t>раздел 3 «Перечень мероприятий программы» изменить на раздел 2 и изложить в новой редакции;</w:t>
      </w:r>
    </w:p>
    <w:p w:rsidR="00ED31C2" w:rsidRPr="004E6593" w:rsidRDefault="00ED31C2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4 «Ресурсное обеспечение программы» изменить на раздел 3.</w:t>
      </w: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287804" w:rsidRDefault="00700623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</w:p>
    <w:p w:rsidR="00287804" w:rsidRDefault="00287804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87804" w:rsidRDefault="00287804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87804" w:rsidRDefault="00287804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87804" w:rsidRDefault="00287804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8E6CCF">
        <w:t xml:space="preserve">                </w:t>
      </w:r>
      <w:r w:rsidRPr="0066048B">
        <w:t xml:space="preserve">№ </w:t>
      </w:r>
      <w:r w:rsidR="008E6CCF">
        <w:t>185</w:t>
      </w:r>
      <w:r w:rsidRPr="0066048B">
        <w:t xml:space="preserve"> от «</w:t>
      </w:r>
      <w:r w:rsidR="008E6CCF">
        <w:t>17</w:t>
      </w:r>
      <w:r w:rsidRPr="0066048B">
        <w:t xml:space="preserve">» </w:t>
      </w:r>
      <w:r w:rsidR="008E6CCF">
        <w:t>ноября</w:t>
      </w:r>
      <w:r w:rsidRPr="0066048B">
        <w:t xml:space="preserve">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5ED6" w:rsidRDefault="0047618F" w:rsidP="002F5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F5ED6" w:rsidRPr="002F5ED6">
        <w:rPr>
          <w:b/>
          <w:sz w:val="28"/>
          <w:szCs w:val="28"/>
        </w:rPr>
        <w:t xml:space="preserve">Организация и проведение мероприятий </w:t>
      </w:r>
    </w:p>
    <w:p w:rsidR="002F5ED6" w:rsidRPr="002F5ED6" w:rsidRDefault="002F5ED6" w:rsidP="002F5ED6">
      <w:pPr>
        <w:jc w:val="center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F5ED6">
        <w:rPr>
          <w:b/>
          <w:sz w:val="28"/>
          <w:szCs w:val="28"/>
        </w:rPr>
        <w:t>сфере культуры, искусства и кинематографии</w:t>
      </w:r>
    </w:p>
    <w:p w:rsidR="00700623" w:rsidRPr="002F5ED6" w:rsidRDefault="002F5ED6" w:rsidP="002F5ED6">
      <w:pPr>
        <w:jc w:val="center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в сельском поселении «Поселок Детчино»</w:t>
      </w:r>
      <w:r>
        <w:rPr>
          <w:b/>
          <w:sz w:val="28"/>
          <w:szCs w:val="28"/>
        </w:rPr>
        <w:t xml:space="preserve"> </w:t>
      </w:r>
      <w:r w:rsidRPr="002F5ED6">
        <w:rPr>
          <w:b/>
          <w:sz w:val="28"/>
          <w:szCs w:val="28"/>
        </w:rPr>
        <w:t>на 2020-2025 годы»</w:t>
      </w:r>
    </w:p>
    <w:p w:rsidR="00700623" w:rsidRPr="001B707E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F5ED6" w:rsidRPr="00D06DAB" w:rsidRDefault="002F5ED6" w:rsidP="002F5ED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06DAB">
        <w:rPr>
          <w:b/>
          <w:bCs/>
        </w:rPr>
        <w:lastRenderedPageBreak/>
        <w:t>ПАСПОРТ</w:t>
      </w:r>
    </w:p>
    <w:p w:rsidR="002F5ED6" w:rsidRPr="00D06DAB" w:rsidRDefault="002F5ED6" w:rsidP="002F5ED6">
      <w:pPr>
        <w:autoSpaceDE w:val="0"/>
        <w:autoSpaceDN w:val="0"/>
        <w:adjustRightInd w:val="0"/>
        <w:jc w:val="center"/>
        <w:outlineLvl w:val="0"/>
      </w:pPr>
      <w:r w:rsidRPr="00D06DAB">
        <w:rPr>
          <w:b/>
          <w:bCs/>
        </w:rPr>
        <w:t>М</w:t>
      </w:r>
      <w:r w:rsidRPr="00D06DAB">
        <w:rPr>
          <w:b/>
        </w:rPr>
        <w:t>УНИЦИПАЛЬНОЙ ПРОГРАММЫ</w:t>
      </w:r>
    </w:p>
    <w:p w:rsidR="002F5ED6" w:rsidRPr="00D06DAB" w:rsidRDefault="002F5ED6" w:rsidP="002F5ED6">
      <w:pPr>
        <w:autoSpaceDE w:val="0"/>
        <w:autoSpaceDN w:val="0"/>
        <w:adjustRightInd w:val="0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628"/>
      </w:tblGrid>
      <w:tr w:rsidR="002F5ED6" w:rsidRPr="00D06DAB" w:rsidTr="003C3696">
        <w:trPr>
          <w:cantSplit/>
          <w:trHeight w:val="999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F5ED6" w:rsidRPr="00D06DAB" w:rsidRDefault="002F5ED6" w:rsidP="003C3696">
            <w:pPr>
              <w:autoSpaceDE w:val="0"/>
              <w:autoSpaceDN w:val="0"/>
              <w:adjustRightInd w:val="0"/>
            </w:pPr>
            <w:r w:rsidRPr="00D06DAB">
              <w:rPr>
                <w:bCs/>
                <w:color w:val="000000"/>
                <w:bdr w:val="none" w:sz="0" w:space="0" w:color="auto" w:frame="1"/>
              </w:rPr>
              <w:t xml:space="preserve">Муниципальная программа СП «Поселок Детчино» </w:t>
            </w:r>
            <w:r w:rsidRPr="00D06DAB">
              <w:t xml:space="preserve">«Организация и проведение мероприятий в сфере культуры, искусства и кинематографии в </w:t>
            </w:r>
            <w:r w:rsidRPr="00D06DAB">
              <w:rPr>
                <w:bCs/>
                <w:color w:val="000000"/>
                <w:bdr w:val="none" w:sz="0" w:space="0" w:color="auto" w:frame="1"/>
              </w:rPr>
              <w:t>сельском поселении «Поселок Детчино» на  2020-2025 годы</w:t>
            </w:r>
            <w:r w:rsidRPr="00D06DAB">
              <w:t>»</w:t>
            </w:r>
            <w:r w:rsidR="00D06DAB" w:rsidRPr="00D06DAB">
              <w:t xml:space="preserve"> </w:t>
            </w:r>
            <w:r w:rsidRPr="00D06DAB">
              <w:rPr>
                <w:bCs/>
                <w:color w:val="000000"/>
                <w:bdr w:val="none" w:sz="0" w:space="0" w:color="auto" w:frame="1"/>
              </w:rPr>
              <w:t>(далее Программа)</w:t>
            </w:r>
          </w:p>
        </w:tc>
      </w:tr>
      <w:tr w:rsidR="002F5ED6" w:rsidRPr="00D06DAB" w:rsidTr="003C3696">
        <w:trPr>
          <w:cantSplit/>
          <w:trHeight w:val="8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F5ED6" w:rsidRPr="00D06DAB" w:rsidRDefault="00D06DAB" w:rsidP="003C3696">
            <w:pPr>
              <w:autoSpaceDE w:val="0"/>
              <w:autoSpaceDN w:val="0"/>
              <w:adjustRightInd w:val="0"/>
              <w:rPr>
                <w:bCs/>
              </w:rPr>
            </w:pPr>
            <w:r w:rsidRPr="00D06DAB">
              <w:rPr>
                <w:bCs/>
              </w:rPr>
              <w:t>Поселковая а</w:t>
            </w:r>
            <w:r w:rsidR="002F5ED6" w:rsidRPr="00D06DAB">
              <w:rPr>
                <w:bCs/>
              </w:rPr>
              <w:t xml:space="preserve">дминистрация </w:t>
            </w:r>
            <w:r w:rsidRPr="00D06DAB">
              <w:rPr>
                <w:bCs/>
              </w:rPr>
              <w:t>СП</w:t>
            </w:r>
            <w:r w:rsidR="002F5ED6" w:rsidRPr="00D06DAB">
              <w:rPr>
                <w:bCs/>
              </w:rPr>
              <w:t xml:space="preserve"> «Поселок Детчино»</w:t>
            </w:r>
          </w:p>
        </w:tc>
      </w:tr>
      <w:tr w:rsidR="002F5ED6" w:rsidRPr="00D06DAB" w:rsidTr="003C3696">
        <w:trPr>
          <w:cantSplit/>
          <w:trHeight w:val="978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F5ED6" w:rsidRPr="00D06DAB" w:rsidRDefault="00D06DAB" w:rsidP="003C36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Поселковая администрация СП «Поселок Детчино»</w:t>
            </w:r>
          </w:p>
        </w:tc>
      </w:tr>
      <w:tr w:rsidR="002F5ED6" w:rsidRPr="00D06DAB" w:rsidTr="003C3696">
        <w:trPr>
          <w:cantSplit/>
          <w:trHeight w:val="978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муниципальной Программы        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2F5ED6" w:rsidRPr="00D06DAB" w:rsidTr="003C3696">
        <w:trPr>
          <w:cantSplit/>
          <w:trHeight w:val="97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2F5ED6" w:rsidRPr="00D06DAB" w:rsidRDefault="002F5ED6" w:rsidP="003C36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F5ED6" w:rsidRPr="00D06DAB" w:rsidRDefault="00D06DAB" w:rsidP="003C36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Поселковая администрация СП «Поселок Детчино»</w:t>
            </w:r>
          </w:p>
        </w:tc>
      </w:tr>
      <w:tr w:rsidR="002F5ED6" w:rsidRPr="00D06DAB" w:rsidTr="00D06DAB">
        <w:trPr>
          <w:cantSplit/>
          <w:trHeight w:val="977"/>
          <w:jc w:val="center"/>
        </w:trPr>
        <w:tc>
          <w:tcPr>
            <w:tcW w:w="2943" w:type="dxa"/>
            <w:vAlign w:val="center"/>
          </w:tcPr>
          <w:p w:rsidR="002F5ED6" w:rsidRPr="00D06DAB" w:rsidRDefault="002F5ED6" w:rsidP="00980C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6628" w:type="dxa"/>
            <w:vAlign w:val="center"/>
          </w:tcPr>
          <w:p w:rsidR="002F5ED6" w:rsidRPr="00D06DAB" w:rsidRDefault="002F5ED6" w:rsidP="00980C50">
            <w:pPr>
              <w:pStyle w:val="ab"/>
              <w:spacing w:before="0" w:beforeAutospacing="0" w:after="0" w:afterAutospacing="0"/>
            </w:pPr>
            <w:r w:rsidRPr="00D06DAB">
              <w:t>Основными целями муниципальной программы являются:</w:t>
            </w:r>
          </w:p>
          <w:p w:rsidR="002F5ED6" w:rsidRPr="00D06DAB" w:rsidRDefault="00D06DAB" w:rsidP="00980C50">
            <w:pPr>
              <w:pStyle w:val="ab"/>
              <w:spacing w:before="0" w:beforeAutospacing="0" w:after="0" w:afterAutospacing="0"/>
            </w:pPr>
            <w:r w:rsidRPr="00D06DAB">
              <w:t>–</w:t>
            </w:r>
            <w:r w:rsidR="002F5ED6" w:rsidRPr="00D06DAB">
              <w:t xml:space="preserve">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памяти;</w:t>
            </w:r>
          </w:p>
          <w:p w:rsidR="002F5ED6" w:rsidRPr="00D06DAB" w:rsidRDefault="00D06DAB" w:rsidP="00980C50">
            <w:pPr>
              <w:pStyle w:val="ab"/>
              <w:spacing w:before="0" w:beforeAutospacing="0" w:after="0" w:afterAutospacing="0"/>
            </w:pPr>
            <w:r w:rsidRPr="00D06DAB">
              <w:t xml:space="preserve">– </w:t>
            </w:r>
            <w:r w:rsidR="002F5ED6" w:rsidRPr="00D06DAB">
              <w:t>привлечение большего числа граждан к активным формам досуга;</w:t>
            </w:r>
          </w:p>
          <w:p w:rsidR="002F5ED6" w:rsidRPr="00D06DAB" w:rsidRDefault="00D06DAB" w:rsidP="00D06DAB">
            <w:pPr>
              <w:pStyle w:val="ab"/>
              <w:spacing w:before="0" w:beforeAutospacing="0" w:after="0" w:afterAutospacing="0"/>
            </w:pPr>
            <w:r w:rsidRPr="00D06DAB">
              <w:t xml:space="preserve">– </w:t>
            </w:r>
            <w:r w:rsidR="002F5ED6" w:rsidRPr="00D06DAB">
              <w:t>координация усилий органов местного самоуправления, органов государственной власти, учреждений, организаций и общественных объединений по организации местных, участию в организации и проведению праздничных и иных зрелищных мероприятий.</w:t>
            </w:r>
          </w:p>
        </w:tc>
      </w:tr>
      <w:tr w:rsidR="00D06DAB" w:rsidRPr="00D06DAB" w:rsidTr="00D06DAB">
        <w:trPr>
          <w:cantSplit/>
          <w:trHeight w:val="977"/>
          <w:jc w:val="center"/>
        </w:trPr>
        <w:tc>
          <w:tcPr>
            <w:tcW w:w="2943" w:type="dxa"/>
            <w:vAlign w:val="center"/>
          </w:tcPr>
          <w:p w:rsidR="00D06DAB" w:rsidRPr="00D06DAB" w:rsidRDefault="00D06DAB" w:rsidP="00980C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28" w:type="dxa"/>
            <w:vAlign w:val="center"/>
          </w:tcPr>
          <w:p w:rsidR="00D06DAB" w:rsidRPr="00D06DAB" w:rsidRDefault="00D06DAB" w:rsidP="00980C50">
            <w:pPr>
              <w:pStyle w:val="ab"/>
              <w:spacing w:before="0" w:beforeAutospacing="0" w:after="0" w:afterAutospacing="0"/>
            </w:pPr>
            <w:r w:rsidRPr="00D06DAB">
              <w:t>Создание условий для организации досуга населения через проведение мероприятий различных форм работы</w:t>
            </w:r>
          </w:p>
        </w:tc>
      </w:tr>
      <w:tr w:rsidR="002F5ED6" w:rsidRPr="00D06DAB" w:rsidTr="00D06DAB">
        <w:trPr>
          <w:cantSplit/>
          <w:trHeight w:val="1301"/>
          <w:jc w:val="center"/>
        </w:trPr>
        <w:tc>
          <w:tcPr>
            <w:tcW w:w="2943" w:type="dxa"/>
            <w:vAlign w:val="center"/>
          </w:tcPr>
          <w:p w:rsidR="002F5ED6" w:rsidRPr="00D06DAB" w:rsidRDefault="002F5ED6" w:rsidP="00980C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2F5ED6" w:rsidRPr="00D06DAB" w:rsidRDefault="002F5ED6" w:rsidP="00980C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628" w:type="dxa"/>
            <w:vAlign w:val="center"/>
          </w:tcPr>
          <w:p w:rsidR="002F5ED6" w:rsidRPr="00D06DAB" w:rsidRDefault="002F5ED6" w:rsidP="00980C5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</w:rPr>
            </w:pPr>
          </w:p>
        </w:tc>
      </w:tr>
      <w:tr w:rsidR="002F5ED6" w:rsidRPr="00D06DAB" w:rsidTr="00980C50">
        <w:trPr>
          <w:cantSplit/>
          <w:trHeight w:val="894"/>
          <w:jc w:val="center"/>
        </w:trPr>
        <w:tc>
          <w:tcPr>
            <w:tcW w:w="2943" w:type="dxa"/>
            <w:vAlign w:val="center"/>
          </w:tcPr>
          <w:p w:rsidR="002F5ED6" w:rsidRPr="00D06DAB" w:rsidRDefault="002F5ED6" w:rsidP="00980C5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6628" w:type="dxa"/>
            <w:vAlign w:val="center"/>
          </w:tcPr>
          <w:p w:rsidR="002F5ED6" w:rsidRPr="00D06DAB" w:rsidRDefault="002F5ED6" w:rsidP="00980C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На 2020-2025 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5ED6" w:rsidRPr="00D06DAB" w:rsidRDefault="002F5ED6" w:rsidP="00980C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2F5ED6" w:rsidRPr="00D06DAB" w:rsidTr="00980C50">
        <w:trPr>
          <w:cantSplit/>
          <w:trHeight w:val="1613"/>
          <w:jc w:val="center"/>
        </w:trPr>
        <w:tc>
          <w:tcPr>
            <w:tcW w:w="2943" w:type="dxa"/>
            <w:vAlign w:val="center"/>
          </w:tcPr>
          <w:p w:rsidR="002F5ED6" w:rsidRPr="00D06DAB" w:rsidRDefault="002F5ED6" w:rsidP="00D06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Объемы и источники    </w:t>
            </w: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628" w:type="dxa"/>
            <w:vAlign w:val="center"/>
          </w:tcPr>
          <w:p w:rsidR="002F5ED6" w:rsidRPr="00D06DAB" w:rsidRDefault="002F5ED6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составляет  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>2 082,3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рублей, в том числе:</w:t>
            </w:r>
          </w:p>
          <w:p w:rsidR="002F5ED6" w:rsidRPr="00D06DAB" w:rsidRDefault="002F5ED6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221,2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5ED6" w:rsidRPr="00D06DAB" w:rsidRDefault="002F5ED6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141,1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5ED6" w:rsidRPr="00D06DAB" w:rsidRDefault="002F5ED6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594" w:rsidRPr="00EF7594">
              <w:rPr>
                <w:rFonts w:ascii="Times New Roman" w:hAnsi="Times New Roman" w:cs="Times New Roman"/>
                <w:sz w:val="24"/>
                <w:szCs w:val="24"/>
              </w:rPr>
              <w:t>337,6</w:t>
            </w:r>
            <w:r w:rsidR="00EF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9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2F5ED6" w:rsidRPr="00D06DAB" w:rsidRDefault="002F5ED6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– 341,0 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F5ED6" w:rsidRPr="00D06DAB" w:rsidRDefault="00D06DAB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341,0 </w:t>
            </w:r>
            <w:r w:rsidR="002F5ED6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5ED6" w:rsidRPr="00D06DAB" w:rsidRDefault="002F5ED6" w:rsidP="00D06D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06DAB"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– 341,0 </w:t>
            </w:r>
            <w:r w:rsidRPr="00D06D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2F5ED6" w:rsidRPr="00D06DAB" w:rsidTr="00980C50">
        <w:trPr>
          <w:cantSplit/>
          <w:trHeight w:val="1128"/>
          <w:jc w:val="center"/>
        </w:trPr>
        <w:tc>
          <w:tcPr>
            <w:tcW w:w="2943" w:type="dxa"/>
            <w:vAlign w:val="center"/>
          </w:tcPr>
          <w:p w:rsidR="002F5ED6" w:rsidRPr="00D06DAB" w:rsidRDefault="002F5ED6" w:rsidP="00D06D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   </w:t>
            </w:r>
            <w:r w:rsidRPr="00D06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6628" w:type="dxa"/>
            <w:vAlign w:val="center"/>
          </w:tcPr>
          <w:p w:rsidR="002F5ED6" w:rsidRPr="00D06DAB" w:rsidRDefault="002F5ED6" w:rsidP="00D06DAB">
            <w:pPr>
              <w:ind w:left="30" w:right="30"/>
              <w:contextualSpacing/>
              <w:textAlignment w:val="baseline"/>
            </w:pPr>
            <w:r w:rsidRPr="00D06DAB">
              <w:t>Повышение уровня удовлетворенности жителей сельского поселения «Поселок Детчино» качеством культурно-досуговых мероприятий.</w:t>
            </w:r>
          </w:p>
        </w:tc>
      </w:tr>
    </w:tbl>
    <w:p w:rsidR="002F5ED6" w:rsidRPr="00D06DAB" w:rsidRDefault="002F5ED6" w:rsidP="00D06DAB">
      <w:pPr>
        <w:spacing w:line="288" w:lineRule="auto"/>
        <w:rPr>
          <w:rStyle w:val="blk3"/>
          <w:b/>
          <w:color w:val="000000"/>
        </w:rPr>
      </w:pPr>
    </w:p>
    <w:p w:rsidR="002F5ED6" w:rsidRPr="00D06DAB" w:rsidRDefault="002F5ED6" w:rsidP="002F5ED6">
      <w:pPr>
        <w:spacing w:line="288" w:lineRule="auto"/>
        <w:ind w:firstLine="547"/>
        <w:jc w:val="center"/>
      </w:pPr>
      <w:r w:rsidRPr="00D06DAB">
        <w:rPr>
          <w:rStyle w:val="blk3"/>
          <w:b/>
          <w:color w:val="000000"/>
          <w:specVanish w:val="0"/>
        </w:rPr>
        <w:t>1.</w:t>
      </w:r>
      <w:r w:rsidRPr="00D06DAB">
        <w:rPr>
          <w:rStyle w:val="blk3"/>
          <w:color w:val="000000"/>
          <w:specVanish w:val="0"/>
        </w:rPr>
        <w:t xml:space="preserve"> </w:t>
      </w:r>
      <w:r w:rsidRPr="00D06DAB">
        <w:rPr>
          <w:b/>
          <w:bCs/>
        </w:rPr>
        <w:t>Краткая характеристика сферы реализации подпрограммы</w:t>
      </w:r>
    </w:p>
    <w:p w:rsidR="002F5ED6" w:rsidRPr="00D06DAB" w:rsidRDefault="002F5ED6" w:rsidP="002F5ED6">
      <w:pPr>
        <w:pStyle w:val="ab"/>
        <w:spacing w:before="0" w:beforeAutospacing="0" w:after="0" w:afterAutospacing="0"/>
        <w:ind w:firstLine="547"/>
        <w:jc w:val="both"/>
      </w:pPr>
      <w:r w:rsidRPr="00D06DAB">
        <w:t xml:space="preserve">Основные культурные события и акценты культурной политики сегодня перенесены на муниципальный уровень, где создаются стратегии развития сферы культуры с учетом социально-экономических особенностей развития территории, интересов различных категорий населения. </w:t>
      </w:r>
    </w:p>
    <w:p w:rsidR="002F5ED6" w:rsidRPr="00D06DAB" w:rsidRDefault="002F5ED6" w:rsidP="002F5ED6">
      <w:pPr>
        <w:pStyle w:val="ab"/>
        <w:spacing w:before="0" w:beforeAutospacing="0" w:after="0" w:afterAutospacing="0"/>
        <w:ind w:firstLine="706"/>
        <w:jc w:val="both"/>
      </w:pPr>
      <w:r w:rsidRPr="00D06DAB">
        <w:t>Предусмотренные данной муниципальной программой мероприятия направлены на организацию и проведение различн</w:t>
      </w:r>
      <w:r w:rsidR="00D06DAB" w:rsidRPr="00D06DAB">
        <w:t xml:space="preserve">ых государственных </w:t>
      </w:r>
      <w:proofErr w:type="gramStart"/>
      <w:r w:rsidR="00D06DAB" w:rsidRPr="00D06DAB">
        <w:t>праздников</w:t>
      </w:r>
      <w:proofErr w:type="gramEnd"/>
      <w:r w:rsidR="00D06DAB" w:rsidRPr="00D06DAB">
        <w:t xml:space="preserve"> и </w:t>
      </w:r>
      <w:r w:rsidRPr="00D06DAB">
        <w:t xml:space="preserve">проведение межпоселенческих массовых мероприятий, соревнований фестивалей, конкурсов ярмарок с целью популяризации культурного наследия сельского поселения «Поселок Детчино». Кроме того, муниципальная  программа предусматривает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памяти. </w:t>
      </w:r>
    </w:p>
    <w:p w:rsidR="002F5ED6" w:rsidRPr="00D06DAB" w:rsidRDefault="002F5ED6" w:rsidP="002F5ED6">
      <w:pPr>
        <w:pStyle w:val="ab"/>
        <w:spacing w:before="0" w:beforeAutospacing="0" w:after="0" w:afterAutospacing="0"/>
        <w:ind w:firstLine="709"/>
        <w:jc w:val="both"/>
      </w:pPr>
      <w:r w:rsidRPr="00D06DAB">
        <w:t>Несмотря на то, что по итогам реализации муниципальной  программы за каждый финансовый год не происходит существенного увеличения числа участников мероприятий, ожидается повышение качественного уровня проводимых праздничных, культурно-массовых мероприятий и дней памяти, повышение уровня интеграции жителей муниципального образования в общественную жизнь, привлечения различных категорий жителей муниципального образования к активным формам досуга. Кроме того, планируется улучшение координации деятельности органов государственной власти, органов местного самоуправления, учреждений, организаций и общественных объединений, направленной на реализацию комплекса культурно-досуговых мероприятий для жителей муниципального образования.</w:t>
      </w:r>
    </w:p>
    <w:p w:rsidR="002F5ED6" w:rsidRPr="00D06DAB" w:rsidRDefault="002F5ED6" w:rsidP="002F5ED6">
      <w:pPr>
        <w:pStyle w:val="ab"/>
        <w:spacing w:before="0" w:beforeAutospacing="0" w:after="0" w:afterAutospacing="0"/>
        <w:ind w:firstLine="709"/>
        <w:jc w:val="both"/>
      </w:pPr>
      <w:r w:rsidRPr="00D06DAB">
        <w:t>Реализация мероприятий муниципальной  программы проводится администрацией, а также привлеченными в установленном порядке иными организациями и учреждениями.</w:t>
      </w:r>
    </w:p>
    <w:p w:rsidR="002F5ED6" w:rsidRPr="00D06DAB" w:rsidRDefault="002F5ED6" w:rsidP="002F5ED6">
      <w:pPr>
        <w:pStyle w:val="ab"/>
        <w:spacing w:before="0" w:beforeAutospacing="0" w:after="0" w:afterAutospacing="0"/>
        <w:ind w:firstLine="709"/>
        <w:jc w:val="both"/>
      </w:pPr>
      <w:r w:rsidRPr="00D06DAB">
        <w:t xml:space="preserve">      Повышение уровня удовлетворенности жителей сельского поселения «Поселок Детчино» качеством культурно-досуговых мероприятий</w:t>
      </w:r>
      <w:r w:rsidR="00D06DAB" w:rsidRPr="00D06DAB">
        <w:t xml:space="preserve"> – </w:t>
      </w:r>
      <w:r w:rsidRPr="00D06DAB">
        <w:t>5  (%).</w:t>
      </w:r>
    </w:p>
    <w:p w:rsidR="002F5ED6" w:rsidRPr="00B13D04" w:rsidRDefault="002F5ED6" w:rsidP="00D06DAB">
      <w:pPr>
        <w:pStyle w:val="ab"/>
        <w:numPr>
          <w:ilvl w:val="0"/>
          <w:numId w:val="2"/>
        </w:numPr>
        <w:spacing w:after="202" w:afterAutospacing="0"/>
        <w:jc w:val="center"/>
        <w:rPr>
          <w:b/>
          <w:bCs/>
        </w:rPr>
      </w:pPr>
      <w:r w:rsidRPr="00B13D04">
        <w:rPr>
          <w:b/>
          <w:bCs/>
        </w:rPr>
        <w:t>Перечень мероприятий программы</w:t>
      </w: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851"/>
        <w:gridCol w:w="850"/>
        <w:gridCol w:w="851"/>
        <w:gridCol w:w="850"/>
        <w:gridCol w:w="1843"/>
      </w:tblGrid>
      <w:tr w:rsidR="009D4CFA" w:rsidRPr="00B13D04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№ п\</w:t>
            </w:r>
            <w:proofErr w:type="gramStart"/>
            <w:r w:rsidRPr="00B13D0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1" w:type="dxa"/>
          </w:tcPr>
          <w:p w:rsidR="002F5ED6" w:rsidRPr="00F817B1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F5ED6" w:rsidRPr="00F817B1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F5ED6" w:rsidRPr="00F817B1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F5ED6" w:rsidRPr="00F817B1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F5ED6" w:rsidRPr="00F817B1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F5ED6" w:rsidRPr="00F817B1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Исполнители</w:t>
            </w:r>
          </w:p>
        </w:tc>
      </w:tr>
      <w:tr w:rsidR="009D4CFA" w:rsidRPr="00B13D04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06DAB" w:rsidRPr="00B13D04" w:rsidRDefault="009D4CFA" w:rsidP="00D06DAB">
            <w:pPr>
              <w:pStyle w:val="ab"/>
              <w:spacing w:before="0" w:beforeAutospacing="0" w:after="0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День защитника </w:t>
            </w:r>
            <w:r w:rsidR="002F5ED6" w:rsidRPr="00B13D04">
              <w:rPr>
                <w:sz w:val="24"/>
                <w:szCs w:val="24"/>
              </w:rPr>
              <w:t>Отечества,</w:t>
            </w:r>
          </w:p>
          <w:p w:rsidR="002F5ED6" w:rsidRPr="00B13D04" w:rsidRDefault="002F5ED6" w:rsidP="00D06DAB">
            <w:pPr>
              <w:pStyle w:val="ab"/>
              <w:spacing w:before="0" w:beforeAutospacing="0" w:after="0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9 января день освобождения села Детчино </w:t>
            </w:r>
          </w:p>
        </w:tc>
        <w:tc>
          <w:tcPr>
            <w:tcW w:w="851" w:type="dxa"/>
          </w:tcPr>
          <w:p w:rsidR="002F5ED6" w:rsidRPr="00F817B1" w:rsidRDefault="00F817B1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F817B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F5ED6" w:rsidRPr="001A1275" w:rsidRDefault="003C3696" w:rsidP="001A1275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2F5ED6" w:rsidRPr="001F73EF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9D4CFA" w:rsidRPr="00B13D04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9 Мая 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75-</w:t>
            </w:r>
            <w:r w:rsidR="002F5ED6" w:rsidRPr="00B13D04">
              <w:rPr>
                <w:sz w:val="24"/>
                <w:szCs w:val="24"/>
              </w:rPr>
              <w:t>летие дня Победы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Цветы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Венки</w:t>
            </w:r>
          </w:p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Полевая кухня</w:t>
            </w:r>
          </w:p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Боевой паек</w:t>
            </w:r>
          </w:p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Салют в честь дня Победы</w:t>
            </w:r>
          </w:p>
        </w:tc>
        <w:tc>
          <w:tcPr>
            <w:tcW w:w="851" w:type="dxa"/>
          </w:tcPr>
          <w:p w:rsidR="002F5ED6" w:rsidRPr="00F817B1" w:rsidRDefault="00F817B1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</w:tcPr>
          <w:p w:rsidR="002F5ED6" w:rsidRPr="001A1275" w:rsidRDefault="003C369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851" w:type="dxa"/>
          </w:tcPr>
          <w:p w:rsidR="002F5ED6" w:rsidRPr="001F73EF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</w:t>
            </w: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9D4CFA" w:rsidRPr="00B13D04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День села праздник сельского поселения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Цветы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Грамоты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Подарки-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Праздничный феерверк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Прокат звуковой аппаратуры и светового оборудования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Аренда сцены</w:t>
            </w:r>
          </w:p>
        </w:tc>
        <w:tc>
          <w:tcPr>
            <w:tcW w:w="851" w:type="dxa"/>
          </w:tcPr>
          <w:p w:rsidR="002F5ED6" w:rsidRPr="00F817B1" w:rsidRDefault="00F817B1" w:rsidP="00F817B1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850" w:type="dxa"/>
          </w:tcPr>
          <w:p w:rsidR="002F5ED6" w:rsidRPr="001A1275" w:rsidRDefault="00BE6DF7" w:rsidP="006345CD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6345C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5ED6" w:rsidRPr="001F73EF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9D4CFA" w:rsidRPr="00B13D04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Празднование Нового года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Световые украшения к Новому году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–</w:t>
            </w:r>
            <w:r w:rsidR="002F5ED6" w:rsidRPr="00B13D04">
              <w:rPr>
                <w:sz w:val="24"/>
                <w:szCs w:val="24"/>
              </w:rPr>
              <w:t>Призы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Украшения для новогодней елки</w:t>
            </w:r>
          </w:p>
        </w:tc>
        <w:tc>
          <w:tcPr>
            <w:tcW w:w="851" w:type="dxa"/>
          </w:tcPr>
          <w:p w:rsidR="002F5ED6" w:rsidRPr="00F817B1" w:rsidRDefault="00F817B1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2F5ED6" w:rsidRPr="001A1275" w:rsidRDefault="00BE6DF7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6BB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F5ED6" w:rsidRPr="001F73EF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9D4CFA" w:rsidRPr="00B13D04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Юбилейные даты: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Поздравительные адреса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Цветы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Подарки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Рамки</w:t>
            </w:r>
          </w:p>
        </w:tc>
        <w:tc>
          <w:tcPr>
            <w:tcW w:w="851" w:type="dxa"/>
          </w:tcPr>
          <w:p w:rsidR="002F5ED6" w:rsidRPr="00F817B1" w:rsidRDefault="00F817B1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F5ED6" w:rsidRPr="001A1275" w:rsidRDefault="00BE6DF7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851" w:type="dxa"/>
          </w:tcPr>
          <w:p w:rsidR="002F5ED6" w:rsidRPr="001F73EF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9D4CFA" w:rsidRPr="00D06DAB" w:rsidTr="009D4CFA">
        <w:tc>
          <w:tcPr>
            <w:tcW w:w="567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F5ED6" w:rsidRPr="00B13D04" w:rsidRDefault="002F5ED6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Проведение выездных семинаров, конференций, комиссий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Канцтовары</w:t>
            </w:r>
          </w:p>
          <w:p w:rsidR="002F5ED6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 xml:space="preserve">– </w:t>
            </w:r>
            <w:r w:rsidR="002F5ED6" w:rsidRPr="00B13D04">
              <w:rPr>
                <w:sz w:val="24"/>
                <w:szCs w:val="24"/>
              </w:rPr>
              <w:t>Питание</w:t>
            </w:r>
          </w:p>
        </w:tc>
        <w:tc>
          <w:tcPr>
            <w:tcW w:w="851" w:type="dxa"/>
          </w:tcPr>
          <w:p w:rsidR="002F5ED6" w:rsidRPr="00F817B1" w:rsidRDefault="00F817B1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6BB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F5ED6" w:rsidRPr="001A1275" w:rsidRDefault="00BE6DF7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6BB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F5ED6" w:rsidRPr="001F73EF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5ED6" w:rsidRPr="001F73EF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5ED6" w:rsidRPr="00B13D04" w:rsidRDefault="002F5ED6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9D4CFA" w:rsidRPr="00D06DAB" w:rsidTr="009D4CFA">
        <w:tc>
          <w:tcPr>
            <w:tcW w:w="567" w:type="dxa"/>
          </w:tcPr>
          <w:p w:rsidR="009D4CFA" w:rsidRPr="00D06DAB" w:rsidRDefault="009D4CFA" w:rsidP="00980C50">
            <w:pPr>
              <w:pStyle w:val="ab"/>
              <w:spacing w:after="202" w:afterAutospacing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9D4CFA" w:rsidRPr="00B13D04" w:rsidRDefault="009D4CFA" w:rsidP="00980C50">
            <w:pPr>
              <w:pStyle w:val="ab"/>
              <w:spacing w:after="202" w:afterAutospacing="0"/>
              <w:contextualSpacing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D4CFA" w:rsidRPr="00B13D04" w:rsidRDefault="009D4CFA" w:rsidP="009D4CFA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221,2</w:t>
            </w:r>
          </w:p>
        </w:tc>
        <w:tc>
          <w:tcPr>
            <w:tcW w:w="850" w:type="dxa"/>
          </w:tcPr>
          <w:p w:rsidR="009D4CFA" w:rsidRPr="00B13D04" w:rsidRDefault="009D4CFA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141,1</w:t>
            </w:r>
          </w:p>
        </w:tc>
        <w:tc>
          <w:tcPr>
            <w:tcW w:w="851" w:type="dxa"/>
          </w:tcPr>
          <w:p w:rsidR="009D4CFA" w:rsidRPr="00B13D04" w:rsidRDefault="00AB6BBB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</w:t>
            </w:r>
          </w:p>
        </w:tc>
        <w:tc>
          <w:tcPr>
            <w:tcW w:w="850" w:type="dxa"/>
          </w:tcPr>
          <w:p w:rsidR="009D4CFA" w:rsidRPr="00B13D04" w:rsidRDefault="009D4CFA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  <w:r w:rsidRPr="00B13D04">
              <w:rPr>
                <w:sz w:val="24"/>
                <w:szCs w:val="24"/>
              </w:rPr>
              <w:t>341,0</w:t>
            </w:r>
          </w:p>
        </w:tc>
        <w:tc>
          <w:tcPr>
            <w:tcW w:w="851" w:type="dxa"/>
          </w:tcPr>
          <w:p w:rsidR="009D4CFA" w:rsidRPr="00B13D04" w:rsidRDefault="009D4CFA">
            <w:r w:rsidRPr="00B13D04">
              <w:rPr>
                <w:sz w:val="24"/>
                <w:szCs w:val="24"/>
              </w:rPr>
              <w:t>341,0</w:t>
            </w:r>
          </w:p>
        </w:tc>
        <w:tc>
          <w:tcPr>
            <w:tcW w:w="850" w:type="dxa"/>
          </w:tcPr>
          <w:p w:rsidR="009D4CFA" w:rsidRPr="00B13D04" w:rsidRDefault="009D4CFA">
            <w:r w:rsidRPr="00B13D04">
              <w:rPr>
                <w:sz w:val="24"/>
                <w:szCs w:val="24"/>
              </w:rPr>
              <w:t>341,0</w:t>
            </w:r>
          </w:p>
        </w:tc>
        <w:tc>
          <w:tcPr>
            <w:tcW w:w="1843" w:type="dxa"/>
          </w:tcPr>
          <w:p w:rsidR="009D4CFA" w:rsidRPr="00D06DAB" w:rsidRDefault="009D4CFA" w:rsidP="00980C50">
            <w:pPr>
              <w:pStyle w:val="ab"/>
              <w:spacing w:after="202" w:afterAutospacing="0"/>
              <w:rPr>
                <w:sz w:val="24"/>
                <w:szCs w:val="24"/>
              </w:rPr>
            </w:pPr>
          </w:p>
        </w:tc>
      </w:tr>
    </w:tbl>
    <w:p w:rsidR="00D06DAB" w:rsidRPr="00D06DAB" w:rsidRDefault="00D06DAB" w:rsidP="002F5ED6">
      <w:pPr>
        <w:spacing w:line="288" w:lineRule="auto"/>
        <w:ind w:firstLine="547"/>
        <w:jc w:val="both"/>
        <w:rPr>
          <w:rStyle w:val="blk3"/>
          <w:color w:val="000000"/>
        </w:rPr>
      </w:pPr>
    </w:p>
    <w:p w:rsidR="002F5ED6" w:rsidRPr="00D06DAB" w:rsidRDefault="002F5ED6" w:rsidP="00D06DAB">
      <w:pPr>
        <w:spacing w:line="288" w:lineRule="auto"/>
        <w:ind w:left="-709" w:firstLine="709"/>
        <w:jc w:val="both"/>
        <w:rPr>
          <w:color w:val="000000"/>
        </w:rPr>
      </w:pPr>
      <w:r w:rsidRPr="00D06DAB">
        <w:rPr>
          <w:rStyle w:val="blk3"/>
          <w:color w:val="000000"/>
          <w:specVanish w:val="0"/>
        </w:rPr>
        <w:t>Перечень общепоселковых массовых мероприятий формируется ежегодно и может увеличиваться или уменьшаться в зависимости от объемов финансирования.</w:t>
      </w:r>
    </w:p>
    <w:p w:rsidR="009D4CFA" w:rsidRDefault="009D4CFA" w:rsidP="009D4CFA">
      <w:pPr>
        <w:ind w:left="3119"/>
        <w:outlineLvl w:val="0"/>
        <w:rPr>
          <w:b/>
        </w:rPr>
      </w:pPr>
    </w:p>
    <w:p w:rsidR="002F5ED6" w:rsidRPr="00D06DAB" w:rsidRDefault="00287804" w:rsidP="009D4CFA">
      <w:pPr>
        <w:ind w:left="3119"/>
        <w:outlineLvl w:val="0"/>
        <w:rPr>
          <w:b/>
        </w:rPr>
      </w:pPr>
      <w:r>
        <w:rPr>
          <w:b/>
        </w:rPr>
        <w:t>3</w:t>
      </w:r>
      <w:r w:rsidR="002F5ED6" w:rsidRPr="00D06DAB">
        <w:rPr>
          <w:b/>
        </w:rPr>
        <w:t>.</w:t>
      </w:r>
      <w:r>
        <w:rPr>
          <w:b/>
        </w:rPr>
        <w:t xml:space="preserve"> </w:t>
      </w:r>
      <w:r w:rsidR="002F5ED6" w:rsidRPr="00D06DAB">
        <w:rPr>
          <w:b/>
        </w:rPr>
        <w:t>Ресурсное обеспечение программы</w:t>
      </w:r>
    </w:p>
    <w:p w:rsidR="002F5ED6" w:rsidRPr="00D06DAB" w:rsidRDefault="002F5ED6" w:rsidP="009D4CFA">
      <w:pPr>
        <w:ind w:left="-709" w:firstLine="709"/>
        <w:jc w:val="both"/>
        <w:outlineLvl w:val="0"/>
        <w:rPr>
          <w:b/>
          <w:bCs/>
        </w:rPr>
      </w:pPr>
      <w:r w:rsidRPr="00D06DAB">
        <w:t>Источником финансирования муниципальной программы является бюджет сельского поселения «Поселок Детчино».</w:t>
      </w:r>
    </w:p>
    <w:p w:rsidR="002F5ED6" w:rsidRPr="00D06DAB" w:rsidRDefault="002F5ED6" w:rsidP="002F5ED6"/>
    <w:p w:rsidR="00F7368A" w:rsidRPr="0066048B" w:rsidRDefault="00F7368A" w:rsidP="00700623">
      <w:pPr>
        <w:autoSpaceDE w:val="0"/>
        <w:autoSpaceDN w:val="0"/>
        <w:adjustRightInd w:val="0"/>
        <w:ind w:left="6096"/>
        <w:jc w:val="right"/>
        <w:outlineLvl w:val="0"/>
      </w:pPr>
    </w:p>
    <w:sectPr w:rsidR="00F7368A" w:rsidRPr="0066048B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023B9F"/>
    <w:rsid w:val="000532C3"/>
    <w:rsid w:val="0005350D"/>
    <w:rsid w:val="000943FA"/>
    <w:rsid w:val="000A53C0"/>
    <w:rsid w:val="000C0006"/>
    <w:rsid w:val="00106164"/>
    <w:rsid w:val="00126A26"/>
    <w:rsid w:val="00137554"/>
    <w:rsid w:val="001556C7"/>
    <w:rsid w:val="001A1275"/>
    <w:rsid w:val="001F0CD7"/>
    <w:rsid w:val="001F73EF"/>
    <w:rsid w:val="0020709F"/>
    <w:rsid w:val="00287804"/>
    <w:rsid w:val="002F5ED6"/>
    <w:rsid w:val="00306EF8"/>
    <w:rsid w:val="003210C1"/>
    <w:rsid w:val="00392D1F"/>
    <w:rsid w:val="003C3696"/>
    <w:rsid w:val="003E3065"/>
    <w:rsid w:val="003E40BD"/>
    <w:rsid w:val="003F53A0"/>
    <w:rsid w:val="00407A6A"/>
    <w:rsid w:val="0047618F"/>
    <w:rsid w:val="004860DF"/>
    <w:rsid w:val="004E6593"/>
    <w:rsid w:val="004F74C5"/>
    <w:rsid w:val="00553633"/>
    <w:rsid w:val="005702BE"/>
    <w:rsid w:val="005D1704"/>
    <w:rsid w:val="005E7958"/>
    <w:rsid w:val="006064E9"/>
    <w:rsid w:val="006345CD"/>
    <w:rsid w:val="0066048B"/>
    <w:rsid w:val="006734CF"/>
    <w:rsid w:val="006875D7"/>
    <w:rsid w:val="00697853"/>
    <w:rsid w:val="006A2DE4"/>
    <w:rsid w:val="006D57F8"/>
    <w:rsid w:val="006F2CF5"/>
    <w:rsid w:val="00700623"/>
    <w:rsid w:val="007C13CA"/>
    <w:rsid w:val="007D7473"/>
    <w:rsid w:val="00800EC9"/>
    <w:rsid w:val="00826F85"/>
    <w:rsid w:val="00846B11"/>
    <w:rsid w:val="00881DC6"/>
    <w:rsid w:val="008A033E"/>
    <w:rsid w:val="008A2EFC"/>
    <w:rsid w:val="008E6CCF"/>
    <w:rsid w:val="008F7911"/>
    <w:rsid w:val="00915ACA"/>
    <w:rsid w:val="00917B00"/>
    <w:rsid w:val="00985E54"/>
    <w:rsid w:val="009A5701"/>
    <w:rsid w:val="009D4CFA"/>
    <w:rsid w:val="009D628B"/>
    <w:rsid w:val="009F6E4E"/>
    <w:rsid w:val="00A02481"/>
    <w:rsid w:val="00A22FF0"/>
    <w:rsid w:val="00A5791B"/>
    <w:rsid w:val="00A8075E"/>
    <w:rsid w:val="00A816CB"/>
    <w:rsid w:val="00AB102D"/>
    <w:rsid w:val="00AB6BBB"/>
    <w:rsid w:val="00AC55C1"/>
    <w:rsid w:val="00AF73F7"/>
    <w:rsid w:val="00B13D04"/>
    <w:rsid w:val="00B20506"/>
    <w:rsid w:val="00B22F8C"/>
    <w:rsid w:val="00B3672A"/>
    <w:rsid w:val="00B36C36"/>
    <w:rsid w:val="00B50562"/>
    <w:rsid w:val="00B72D3A"/>
    <w:rsid w:val="00BE5F20"/>
    <w:rsid w:val="00BE6DF7"/>
    <w:rsid w:val="00BF56FB"/>
    <w:rsid w:val="00C00562"/>
    <w:rsid w:val="00C00CF6"/>
    <w:rsid w:val="00C24FE2"/>
    <w:rsid w:val="00C4422E"/>
    <w:rsid w:val="00C945FD"/>
    <w:rsid w:val="00CC6312"/>
    <w:rsid w:val="00D06643"/>
    <w:rsid w:val="00D06DAB"/>
    <w:rsid w:val="00D30EF9"/>
    <w:rsid w:val="00D35BA6"/>
    <w:rsid w:val="00D6186F"/>
    <w:rsid w:val="00D74EE7"/>
    <w:rsid w:val="00D936F3"/>
    <w:rsid w:val="00DB0EA7"/>
    <w:rsid w:val="00DE30A8"/>
    <w:rsid w:val="00DE6BC0"/>
    <w:rsid w:val="00E042A3"/>
    <w:rsid w:val="00E322C6"/>
    <w:rsid w:val="00E50B2C"/>
    <w:rsid w:val="00E83FED"/>
    <w:rsid w:val="00EA095E"/>
    <w:rsid w:val="00EC2D59"/>
    <w:rsid w:val="00ED0611"/>
    <w:rsid w:val="00ED31C2"/>
    <w:rsid w:val="00EE42E8"/>
    <w:rsid w:val="00EF7594"/>
    <w:rsid w:val="00F10F84"/>
    <w:rsid w:val="00F24AF6"/>
    <w:rsid w:val="00F50BB5"/>
    <w:rsid w:val="00F55009"/>
    <w:rsid w:val="00F62B75"/>
    <w:rsid w:val="00F7368A"/>
    <w:rsid w:val="00F817B1"/>
    <w:rsid w:val="00F84CBE"/>
    <w:rsid w:val="00FA299E"/>
    <w:rsid w:val="00FD0D21"/>
    <w:rsid w:val="00FD128D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2022-12-02T12:32:00Z</cp:lastPrinted>
  <dcterms:created xsi:type="dcterms:W3CDTF">2022-11-21T12:55:00Z</dcterms:created>
  <dcterms:modified xsi:type="dcterms:W3CDTF">2024-07-30T08:08:00Z</dcterms:modified>
</cp:coreProperties>
</file>