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55pt;flip:x" o:ole="" fillcolor="window">
            <v:imagedata r:id="rId6" o:title=""/>
          </v:shape>
          <o:OLEObject Type="Embed" ProgID="Word.Picture.8" ShapeID="_x0000_i1025" DrawAspect="Content" ObjectID="_1731495781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3F53A0" w:rsidP="004E6593">
      <w:pPr>
        <w:tabs>
          <w:tab w:val="left" w:pos="7770"/>
        </w:tabs>
        <w:jc w:val="both"/>
        <w:rPr>
          <w:b/>
          <w:u w:val="single"/>
        </w:rPr>
      </w:pPr>
      <w:r w:rsidRPr="004E6593">
        <w:rPr>
          <w:b/>
        </w:rPr>
        <w:t>«</w:t>
      </w:r>
      <w:r w:rsidR="00D71D67">
        <w:rPr>
          <w:b/>
        </w:rPr>
        <w:t>17</w:t>
      </w:r>
      <w:r w:rsidRPr="004E6593">
        <w:rPr>
          <w:b/>
        </w:rPr>
        <w:t xml:space="preserve">»  </w:t>
      </w:r>
      <w:r w:rsidR="00D71D67">
        <w:rPr>
          <w:b/>
        </w:rPr>
        <w:t>ноября</w:t>
      </w:r>
      <w:r w:rsidRPr="004E6593">
        <w:rPr>
          <w:b/>
        </w:rPr>
        <w:t xml:space="preserve">  2022 г.</w:t>
      </w:r>
      <w:r w:rsidRPr="004E6593">
        <w:rPr>
          <w:b/>
        </w:rPr>
        <w:tab/>
        <w:t xml:space="preserve">         №  </w:t>
      </w:r>
      <w:r w:rsidR="00D71D67">
        <w:rPr>
          <w:b/>
        </w:rPr>
        <w:t>196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2545FE" w:rsidRDefault="00DB0EA7" w:rsidP="00D35BA6">
      <w:pPr>
        <w:rPr>
          <w:b/>
        </w:rPr>
      </w:pPr>
      <w:r w:rsidRPr="004E6593">
        <w:rPr>
          <w:b/>
        </w:rPr>
        <w:t>«</w:t>
      </w:r>
      <w:r w:rsidR="00D71D67">
        <w:rPr>
          <w:b/>
        </w:rPr>
        <w:t>Управление и распоряжение муниципальным имуществом</w:t>
      </w:r>
      <w:r w:rsidRPr="004E6593">
        <w:rPr>
          <w:b/>
        </w:rPr>
        <w:t xml:space="preserve"> </w:t>
      </w:r>
    </w:p>
    <w:p w:rsidR="002545FE" w:rsidRDefault="00D71D67" w:rsidP="00D35BA6">
      <w:pPr>
        <w:rPr>
          <w:b/>
        </w:rPr>
      </w:pPr>
      <w:r>
        <w:rPr>
          <w:b/>
        </w:rPr>
        <w:t>в сельском п</w:t>
      </w:r>
      <w:r w:rsidR="00DB0EA7" w:rsidRPr="004E6593">
        <w:rPr>
          <w:b/>
        </w:rPr>
        <w:t>оселени</w:t>
      </w:r>
      <w:r w:rsidR="002545FE">
        <w:rPr>
          <w:b/>
        </w:rPr>
        <w:t xml:space="preserve">и </w:t>
      </w:r>
      <w:r w:rsidR="00DB0EA7" w:rsidRPr="004E6593">
        <w:rPr>
          <w:b/>
        </w:rPr>
        <w:t>«Поселок Детчино»</w:t>
      </w:r>
      <w:r w:rsidR="00B50562">
        <w:rPr>
          <w:b/>
        </w:rPr>
        <w:t xml:space="preserve"> </w:t>
      </w:r>
      <w:r w:rsidR="00DB0EA7" w:rsidRPr="004E6593">
        <w:rPr>
          <w:b/>
        </w:rPr>
        <w:t>на 202</w:t>
      </w:r>
      <w:r>
        <w:rPr>
          <w:b/>
        </w:rPr>
        <w:t>2</w:t>
      </w:r>
      <w:r w:rsidR="00DB0EA7" w:rsidRPr="004E6593">
        <w:rPr>
          <w:b/>
        </w:rPr>
        <w:t>-202</w:t>
      </w:r>
      <w:r>
        <w:rPr>
          <w:b/>
        </w:rPr>
        <w:t>4</w:t>
      </w:r>
      <w:r w:rsidR="00DB0EA7" w:rsidRPr="004E6593">
        <w:rPr>
          <w:b/>
        </w:rPr>
        <w:t xml:space="preserve"> годы»,</w:t>
      </w:r>
      <w:r w:rsidR="00D35BA6">
        <w:rPr>
          <w:b/>
        </w:rPr>
        <w:t xml:space="preserve"> </w:t>
      </w:r>
    </w:p>
    <w:p w:rsidR="002545FE" w:rsidRDefault="00DB0EA7" w:rsidP="00D35BA6">
      <w:pPr>
        <w:rPr>
          <w:b/>
        </w:rPr>
      </w:pP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Pr="004E6593">
        <w:rPr>
          <w:b/>
        </w:rPr>
        <w:t>оселковой</w:t>
      </w:r>
      <w:r w:rsidR="00B50562">
        <w:rPr>
          <w:b/>
        </w:rPr>
        <w:t xml:space="preserve"> </w:t>
      </w:r>
      <w:r w:rsidRPr="004E6593">
        <w:rPr>
          <w:b/>
        </w:rPr>
        <w:t xml:space="preserve">администрации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СП «Поселок Детчино» от </w:t>
      </w:r>
      <w:r w:rsidR="002545FE">
        <w:rPr>
          <w:b/>
        </w:rPr>
        <w:t>1</w:t>
      </w:r>
      <w:r w:rsidR="00D71D67">
        <w:rPr>
          <w:b/>
        </w:rPr>
        <w:t>6</w:t>
      </w:r>
      <w:r w:rsidR="00B36CD9">
        <w:rPr>
          <w:b/>
        </w:rPr>
        <w:t>.</w:t>
      </w:r>
      <w:r w:rsidR="002545FE">
        <w:rPr>
          <w:b/>
        </w:rPr>
        <w:t>12</w:t>
      </w:r>
      <w:r w:rsidR="00B36CD9">
        <w:rPr>
          <w:b/>
        </w:rPr>
        <w:t>.202</w:t>
      </w:r>
      <w:r w:rsidR="00743A60">
        <w:rPr>
          <w:b/>
        </w:rPr>
        <w:t>1</w:t>
      </w:r>
      <w:r w:rsidRPr="004E6593">
        <w:rPr>
          <w:b/>
        </w:rPr>
        <w:t xml:space="preserve"> №</w:t>
      </w:r>
      <w:r w:rsidR="00AF73F7">
        <w:rPr>
          <w:b/>
        </w:rPr>
        <w:t xml:space="preserve"> </w:t>
      </w:r>
      <w:r w:rsidR="002545FE">
        <w:rPr>
          <w:b/>
        </w:rPr>
        <w:t>2</w:t>
      </w:r>
      <w:r w:rsidR="00D71D67">
        <w:rPr>
          <w:b/>
        </w:rPr>
        <w:t>66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D71D67">
      <w:pPr>
        <w:jc w:val="both"/>
        <w:rPr>
          <w:b/>
        </w:rPr>
      </w:pPr>
      <w:r w:rsidRPr="004E6593">
        <w:t xml:space="preserve">       </w:t>
      </w:r>
      <w:r w:rsidR="00D71D67" w:rsidRPr="00D71D67">
        <w:rPr>
          <w:szCs w:val="26"/>
        </w:rPr>
        <w:t>В целях обеспечения эффективного управления муниципальным имуществом</w:t>
      </w:r>
      <w:r w:rsidR="00D71D67" w:rsidRPr="00D71D67">
        <w:rPr>
          <w:sz w:val="22"/>
        </w:rPr>
        <w:t>, в</w:t>
      </w:r>
      <w:r w:rsidR="00B50562" w:rsidRPr="00D71D67">
        <w:rPr>
          <w:sz w:val="22"/>
        </w:rPr>
        <w:t xml:space="preserve"> соответствии со статьей </w:t>
      </w:r>
      <w:r w:rsidR="000C0006" w:rsidRPr="00D71D67">
        <w:rPr>
          <w:sz w:val="22"/>
        </w:rPr>
        <w:t>179 Бюджетного кодекса Российской Федерации</w:t>
      </w:r>
      <w:r w:rsidR="00B36CD9" w:rsidRPr="00D71D67">
        <w:rPr>
          <w:sz w:val="22"/>
        </w:rPr>
        <w:t>,</w:t>
      </w:r>
      <w:r w:rsidR="002545FE" w:rsidRPr="00D71D67">
        <w:rPr>
          <w:sz w:val="22"/>
        </w:rPr>
        <w:t xml:space="preserve"> Федеральным </w:t>
      </w:r>
      <w:r w:rsidR="002545FE">
        <w:t xml:space="preserve">законом от 06.10.2003 № 131-ФЗ «Об общих принципах организации местного самоуправления в Российской Федерации», </w:t>
      </w:r>
      <w:r w:rsidR="000C0006" w:rsidRPr="004E6593">
        <w:t>Постановлени</w:t>
      </w:r>
      <w:r w:rsidR="00D71D67">
        <w:t>ями</w:t>
      </w:r>
      <w:r w:rsidR="000C0006" w:rsidRPr="004E6593">
        <w:t xml:space="preserve"> поселковой администрации СП «Поселок Детчино</w:t>
      </w:r>
      <w:r w:rsidR="000532C3">
        <w:t>»</w:t>
      </w:r>
      <w:r w:rsidR="00101E16">
        <w:t xml:space="preserve"> от 27.12.2019 </w:t>
      </w:r>
      <w:r w:rsidR="000C0006" w:rsidRPr="004E6593">
        <w:t>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</w:t>
      </w:r>
      <w:r w:rsidR="00D71D67">
        <w:t xml:space="preserve">тчино»; </w:t>
      </w:r>
      <w:r w:rsidR="00D71D67" w:rsidRPr="00D71D67">
        <w:rPr>
          <w:rFonts w:eastAsia="Calibri"/>
          <w:szCs w:val="26"/>
        </w:rPr>
        <w:t>от 26.09.2019 №219 «Об утверждении  перечня муниципальных  программ   сельского поселения «Поселок Детчино» на 2020-2025 г.» (в ред</w:t>
      </w:r>
      <w:r w:rsidR="00D71D67">
        <w:rPr>
          <w:rFonts w:eastAsia="Calibri"/>
          <w:szCs w:val="26"/>
        </w:rPr>
        <w:t>.</w:t>
      </w:r>
      <w:r w:rsidR="00CF4223">
        <w:rPr>
          <w:rFonts w:eastAsia="Calibri"/>
          <w:szCs w:val="26"/>
        </w:rPr>
        <w:t xml:space="preserve"> № 236 от 17.</w:t>
      </w:r>
      <w:r w:rsidR="008A0E5E">
        <w:rPr>
          <w:rFonts w:eastAsia="Calibri"/>
          <w:szCs w:val="26"/>
        </w:rPr>
        <w:t>12 .2020;</w:t>
      </w:r>
      <w:r w:rsidR="00777686">
        <w:rPr>
          <w:rFonts w:eastAsia="Calibri"/>
          <w:szCs w:val="26"/>
        </w:rPr>
        <w:t xml:space="preserve"> </w:t>
      </w:r>
      <w:r w:rsidR="00D71D67" w:rsidRPr="00D71D67">
        <w:rPr>
          <w:rFonts w:eastAsia="Calibri"/>
          <w:szCs w:val="26"/>
        </w:rPr>
        <w:t>№</w:t>
      </w:r>
      <w:r w:rsidR="00D71D67">
        <w:rPr>
          <w:rFonts w:eastAsia="Calibri"/>
          <w:szCs w:val="26"/>
        </w:rPr>
        <w:t xml:space="preserve"> 226 от 29.10.2021</w:t>
      </w:r>
      <w:r w:rsidR="00777686">
        <w:rPr>
          <w:rFonts w:eastAsia="Calibri"/>
          <w:szCs w:val="26"/>
        </w:rPr>
        <w:t xml:space="preserve">; № 207 </w:t>
      </w:r>
      <w:proofErr w:type="gramStart"/>
      <w:r w:rsidR="00777686">
        <w:rPr>
          <w:rFonts w:eastAsia="Calibri"/>
          <w:szCs w:val="26"/>
        </w:rPr>
        <w:t>от</w:t>
      </w:r>
      <w:proofErr w:type="gramEnd"/>
      <w:r w:rsidR="00777686">
        <w:rPr>
          <w:rFonts w:eastAsia="Calibri"/>
          <w:szCs w:val="26"/>
        </w:rPr>
        <w:t xml:space="preserve"> </w:t>
      </w:r>
      <w:r w:rsidR="008A0E5E">
        <w:rPr>
          <w:rFonts w:eastAsia="Calibri"/>
          <w:szCs w:val="26"/>
        </w:rPr>
        <w:t xml:space="preserve">07.11.2021; № 265 </w:t>
      </w:r>
      <w:proofErr w:type="gramStart"/>
      <w:r w:rsidR="00CF4223">
        <w:rPr>
          <w:rFonts w:eastAsia="Calibri"/>
          <w:szCs w:val="26"/>
        </w:rPr>
        <w:t>от</w:t>
      </w:r>
      <w:proofErr w:type="gramEnd"/>
      <w:r w:rsidR="00CF4223">
        <w:rPr>
          <w:rFonts w:eastAsia="Calibri"/>
          <w:szCs w:val="26"/>
        </w:rPr>
        <w:t xml:space="preserve"> 16.12.2021</w:t>
      </w:r>
      <w:r w:rsidR="00D71D67" w:rsidRPr="00D71D67">
        <w:rPr>
          <w:rFonts w:eastAsia="Calibri"/>
          <w:szCs w:val="26"/>
        </w:rPr>
        <w:t>)</w:t>
      </w:r>
      <w:r w:rsidR="000C0006" w:rsidRPr="004E6593">
        <w:t xml:space="preserve"> </w:t>
      </w:r>
      <w:r w:rsidR="00B36CD9">
        <w:t xml:space="preserve">руководствуясь </w:t>
      </w:r>
      <w:r w:rsidR="000C0006" w:rsidRPr="004E6593">
        <w:t>статьей 38 Устава сельского поселения «Поселок Детчино»</w:t>
      </w:r>
    </w:p>
    <w:p w:rsidR="003F53A0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4E6593">
        <w:t>В</w:t>
      </w:r>
      <w:r w:rsidR="00E3481F">
        <w:t xml:space="preserve">нести в муниципальную программу </w:t>
      </w:r>
      <w:r w:rsidRPr="004E6593">
        <w:t>«</w:t>
      </w:r>
      <w:r w:rsidR="00743A60">
        <w:t xml:space="preserve">Управление и распоряжение муниципальным имуществом </w:t>
      </w:r>
      <w:r w:rsidR="003B5B49">
        <w:t xml:space="preserve">в </w:t>
      </w:r>
      <w:r w:rsidRPr="004E6593">
        <w:t>сельско</w:t>
      </w:r>
      <w:r w:rsidR="003B5B49">
        <w:t>м</w:t>
      </w:r>
      <w:r w:rsidRPr="004E6593">
        <w:t xml:space="preserve"> поселени</w:t>
      </w:r>
      <w:r w:rsidR="003B5B49">
        <w:t xml:space="preserve">и </w:t>
      </w:r>
      <w:r w:rsidRPr="004E6593">
        <w:t>«Поселок Детчино»</w:t>
      </w:r>
      <w:r w:rsidR="00AF73F7">
        <w:t xml:space="preserve"> на 202</w:t>
      </w:r>
      <w:r w:rsidR="00743A60">
        <w:t>2</w:t>
      </w:r>
      <w:r w:rsidR="00AF73F7">
        <w:t>-202</w:t>
      </w:r>
      <w:r w:rsidR="00743A60">
        <w:t>4</w:t>
      </w:r>
      <w:r w:rsidR="00AF73F7">
        <w:t xml:space="preserve"> годы», </w:t>
      </w:r>
      <w:r w:rsidRPr="004E6593">
        <w:t xml:space="preserve">утвержденную Постановлением поселковой администрации СП «Поселок Детчино» от </w:t>
      </w:r>
      <w:r w:rsidR="003B5B49">
        <w:t>1</w:t>
      </w:r>
      <w:r w:rsidR="00743A60">
        <w:t>6</w:t>
      </w:r>
      <w:r w:rsidRPr="004E6593">
        <w:t>.</w:t>
      </w:r>
      <w:r w:rsidR="003B5B49">
        <w:t>12</w:t>
      </w:r>
      <w:r w:rsidR="00B36CD9">
        <w:t>.202</w:t>
      </w:r>
      <w:r w:rsidR="00743A60">
        <w:t>1</w:t>
      </w:r>
      <w:r w:rsidRPr="004E6593">
        <w:t xml:space="preserve"> № </w:t>
      </w:r>
      <w:r w:rsidR="003B5B49">
        <w:t>2</w:t>
      </w:r>
      <w:r w:rsidR="00743A60">
        <w:t>66</w:t>
      </w:r>
      <w:r w:rsidR="003B5B49">
        <w:t xml:space="preserve">, </w:t>
      </w:r>
      <w:r w:rsidRPr="004E6593">
        <w:t>следующие изменения и дополнения:</w:t>
      </w:r>
    </w:p>
    <w:p w:rsidR="003B5B49" w:rsidRDefault="003B5B49" w:rsidP="003B5B49">
      <w:pPr>
        <w:pStyle w:val="a6"/>
        <w:numPr>
          <w:ilvl w:val="1"/>
          <w:numId w:val="1"/>
        </w:numPr>
        <w:ind w:left="426" w:hanging="426"/>
        <w:jc w:val="both"/>
      </w:pPr>
      <w:r w:rsidRPr="004E6593">
        <w:t xml:space="preserve">Позицию </w:t>
      </w:r>
      <w:r w:rsidR="00743A60">
        <w:t>7</w:t>
      </w:r>
      <w:r w:rsidRPr="004E6593">
        <w:t xml:space="preserve"> Паспорта муниципальной программы изложить в новой редакции:</w:t>
      </w:r>
    </w:p>
    <w:p w:rsidR="00743A60" w:rsidRPr="004E6593" w:rsidRDefault="00743A60" w:rsidP="00743A60">
      <w:pPr>
        <w:pStyle w:val="a6"/>
        <w:ind w:left="426"/>
        <w:jc w:val="both"/>
      </w:pP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3B5B49" w:rsidRPr="004E6593" w:rsidRDefault="00743A60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2 522,9</w:t>
            </w:r>
          </w:p>
        </w:tc>
      </w:tr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3B5B49" w:rsidRDefault="00743A60" w:rsidP="001548D5">
            <w:r>
              <w:t>3 661,4</w:t>
            </w:r>
          </w:p>
        </w:tc>
      </w:tr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3B5B49" w:rsidRDefault="00743A60" w:rsidP="001548D5">
            <w:r>
              <w:t>2 843,7</w:t>
            </w:r>
          </w:p>
        </w:tc>
      </w:tr>
    </w:tbl>
    <w:p w:rsidR="003B5B49" w:rsidRDefault="003B5B49" w:rsidP="00743A60">
      <w:pPr>
        <w:pStyle w:val="a6"/>
        <w:spacing w:after="120"/>
        <w:ind w:left="426"/>
        <w:jc w:val="both"/>
      </w:pPr>
    </w:p>
    <w:p w:rsidR="003B5B49" w:rsidRDefault="003B5B49" w:rsidP="00743A60">
      <w:pPr>
        <w:pStyle w:val="a6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</w:pPr>
      <w:r>
        <w:t xml:space="preserve">Раздел </w:t>
      </w:r>
      <w:r w:rsidR="00743A60">
        <w:t>5</w:t>
      </w:r>
      <w:r>
        <w:t xml:space="preserve"> «</w:t>
      </w:r>
      <w:r w:rsidR="00743A60">
        <w:t xml:space="preserve">Информация по ресурсному обеспечению муниципальной программы» </w:t>
      </w:r>
      <w:r w:rsidR="00B034FF">
        <w:t>изложить в новой редакции</w:t>
      </w:r>
      <w:r>
        <w:t>.</w:t>
      </w:r>
    </w:p>
    <w:p w:rsidR="003B5B49" w:rsidRPr="004E6593" w:rsidRDefault="003B5B49" w:rsidP="003B5B49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2. </w:t>
      </w:r>
      <w:r w:rsidRPr="004E6593">
        <w:t>Настоящее Постановление вступает в силу с момента подписания и распространяет свое действие на правоотношения, возникшие с 01.01.2023 года, а также подлежит размещению на официальном сайте администрации сельского поселения «Поселок Детчино».</w:t>
      </w:r>
    </w:p>
    <w:p w:rsidR="003B5B49" w:rsidRDefault="003B5B49" w:rsidP="003B5B49">
      <w:pPr>
        <w:jc w:val="both"/>
      </w:pPr>
    </w:p>
    <w:p w:rsidR="00743A60" w:rsidRDefault="00743A60" w:rsidP="003B5B49">
      <w:pPr>
        <w:jc w:val="both"/>
      </w:pPr>
    </w:p>
    <w:p w:rsidR="003B5B49" w:rsidRDefault="003B5B49" w:rsidP="003B5B49">
      <w:pPr>
        <w:jc w:val="both"/>
      </w:pPr>
    </w:p>
    <w:p w:rsidR="003F53A0" w:rsidRPr="004E6593" w:rsidRDefault="003F53A0" w:rsidP="004E6593">
      <w:pPr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B36CD9" w:rsidRPr="00F95E8C" w:rsidRDefault="003F53A0" w:rsidP="00F95E8C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="00F95E8C">
        <w:t xml:space="preserve">            </w:t>
      </w: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3B5B49">
      <w:pPr>
        <w:autoSpaceDE w:val="0"/>
        <w:autoSpaceDN w:val="0"/>
        <w:adjustRightInd w:val="0"/>
        <w:outlineLvl w:val="0"/>
      </w:pPr>
    </w:p>
    <w:p w:rsidR="00743A60" w:rsidRDefault="00743A60" w:rsidP="003B5B49">
      <w:pPr>
        <w:autoSpaceDE w:val="0"/>
        <w:autoSpaceDN w:val="0"/>
        <w:adjustRightInd w:val="0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lastRenderedPageBreak/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2F7744" w:rsidRDefault="00700623" w:rsidP="00743A60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 w:rsidR="00743A60">
        <w:t xml:space="preserve">                </w:t>
      </w:r>
      <w:r w:rsidRPr="0066048B">
        <w:t xml:space="preserve">№ </w:t>
      </w:r>
      <w:r w:rsidR="00743A60">
        <w:t>196</w:t>
      </w:r>
      <w:r w:rsidRPr="0066048B">
        <w:t xml:space="preserve"> от «</w:t>
      </w:r>
      <w:r w:rsidR="00743A60">
        <w:t>17</w:t>
      </w:r>
      <w:r w:rsidRPr="0066048B">
        <w:t xml:space="preserve">» </w:t>
      </w:r>
      <w:r w:rsidR="00743A60">
        <w:t>ноября</w:t>
      </w:r>
      <w:r w:rsidRPr="0066048B">
        <w:t xml:space="preserve"> 2022 г.</w:t>
      </w: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743A60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75A2" w:rsidRPr="00743A60" w:rsidRDefault="00A475A2" w:rsidP="00743A60">
      <w:pPr>
        <w:tabs>
          <w:tab w:val="left" w:pos="7605"/>
        </w:tabs>
        <w:jc w:val="center"/>
        <w:rPr>
          <w:b/>
          <w:sz w:val="28"/>
          <w:szCs w:val="28"/>
        </w:rPr>
      </w:pPr>
      <w:r w:rsidRPr="00743A60">
        <w:rPr>
          <w:b/>
          <w:sz w:val="28"/>
          <w:szCs w:val="28"/>
        </w:rPr>
        <w:t>«</w:t>
      </w:r>
      <w:r w:rsidR="00743A60" w:rsidRPr="00743A60">
        <w:rPr>
          <w:b/>
          <w:sz w:val="28"/>
          <w:szCs w:val="28"/>
        </w:rPr>
        <w:t>Управление и распоряжение муниципальным имуществом в сельском поселении «Поселок Детчино» на 2022-2024 годы</w:t>
      </w:r>
      <w:r w:rsidRPr="00743A60">
        <w:rPr>
          <w:b/>
          <w:sz w:val="28"/>
          <w:szCs w:val="28"/>
        </w:rPr>
        <w:t>»</w:t>
      </w:r>
    </w:p>
    <w:p w:rsidR="00700623" w:rsidRPr="001B707E" w:rsidRDefault="00700623" w:rsidP="00C5640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56405" w:rsidRDefault="00C56405" w:rsidP="008B37AC">
      <w:pPr>
        <w:autoSpaceDE w:val="0"/>
        <w:autoSpaceDN w:val="0"/>
        <w:adjustRightInd w:val="0"/>
        <w:outlineLvl w:val="0"/>
        <w:rPr>
          <w:b/>
          <w:bCs/>
        </w:rPr>
      </w:pPr>
    </w:p>
    <w:p w:rsidR="00AB1E5A" w:rsidRDefault="00AB1E5A" w:rsidP="00E80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B1E5A">
        <w:rPr>
          <w:b/>
        </w:rPr>
        <w:lastRenderedPageBreak/>
        <w:t>ПАСПОРТ ПРОГРАММЫ</w:t>
      </w:r>
    </w:p>
    <w:p w:rsid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B1E5A">
        <w:rPr>
          <w:b/>
        </w:rPr>
        <w:t xml:space="preserve">«Управление и распоряжение муниципальным имуществом </w:t>
      </w:r>
    </w:p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B1E5A">
        <w:rPr>
          <w:b/>
        </w:rPr>
        <w:t xml:space="preserve">в </w:t>
      </w:r>
      <w:r>
        <w:rPr>
          <w:b/>
        </w:rPr>
        <w:t>с</w:t>
      </w:r>
      <w:r w:rsidRPr="00AB1E5A">
        <w:rPr>
          <w:b/>
        </w:rPr>
        <w:t>ельском</w:t>
      </w:r>
      <w:r>
        <w:rPr>
          <w:b/>
        </w:rPr>
        <w:t xml:space="preserve"> </w:t>
      </w:r>
      <w:r w:rsidRPr="00AB1E5A">
        <w:rPr>
          <w:b/>
        </w:rPr>
        <w:t>пос</w:t>
      </w:r>
      <w:r w:rsidRPr="00AB1E5A">
        <w:rPr>
          <w:b/>
        </w:rPr>
        <w:t>е</w:t>
      </w:r>
      <w:r w:rsidRPr="00AB1E5A">
        <w:rPr>
          <w:b/>
        </w:rPr>
        <w:t>лении «Поселок Детчино»</w:t>
      </w:r>
      <w:r w:rsidR="00102370">
        <w:rPr>
          <w:b/>
        </w:rPr>
        <w:t xml:space="preserve"> </w:t>
      </w:r>
      <w:r w:rsidRPr="00AB1E5A">
        <w:rPr>
          <w:b/>
        </w:rPr>
        <w:t>на 2022-2024 годы»</w:t>
      </w:r>
    </w:p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5"/>
        <w:gridCol w:w="5648"/>
      </w:tblGrid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5936" w:type="dxa"/>
          </w:tcPr>
          <w:p w:rsidR="00AB1E5A" w:rsidRPr="00AB1E5A" w:rsidRDefault="00AB1E5A" w:rsidP="00AB1E5A">
            <w:pPr>
              <w:autoSpaceDE w:val="0"/>
              <w:autoSpaceDN w:val="0"/>
              <w:adjustRightInd w:val="0"/>
              <w:spacing w:line="276" w:lineRule="auto"/>
            </w:pPr>
            <w:r w:rsidRPr="00AB1E5A">
              <w:t>Муниципальная программа «Управление и распоряжение муниципал</w:t>
            </w:r>
            <w:r w:rsidRPr="00AB1E5A">
              <w:t>ь</w:t>
            </w:r>
            <w:r w:rsidRPr="00AB1E5A">
              <w:t>ным имуществом в сельском поселении «Поселок Детчино»  на 2022-2024 годы»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widowControl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2022-2024 год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Разработчик муниц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пальной  программы 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Поселковая администрация сельского посел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ния «Поселок Детчино»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ной  программы 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Поселковая администрация сельского посел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ния «Поселок Детчино»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5936" w:type="dxa"/>
          </w:tcPr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учета и использования муниципального имущества, прина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лежащего на праве собственности сельскому поселению «Поселок Детчино»;</w:t>
            </w:r>
          </w:p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управления и распоряжения муниципальным имуществом;   </w:t>
            </w:r>
          </w:p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3. Обеспечение условий для пополнения мес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от использования имущества                          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936" w:type="dxa"/>
          </w:tcPr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муниц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пального жилого фонда, зданий, сооружений, инженерных коммуникаций.</w:t>
            </w:r>
          </w:p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2. Инвентаризация, паспортизация и оформл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ние бесхозяйного имущества.       </w:t>
            </w:r>
          </w:p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3. Подготовка технической документации, оценка муниципального имущества для закл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чения договоров аренды, а также оценка им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щества, подлежащего приватизации.</w:t>
            </w:r>
          </w:p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4. Межевание земельных участков и постано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ка на кадастровый учет.</w:t>
            </w:r>
          </w:p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5. Приватизация муниципального имущ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ства (включая земельные участки) путем провед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ния аукционов.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поселения:</w:t>
            </w:r>
          </w:p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2022 год – 2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>,8 тыс.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 xml:space="preserve"> 3 661,4 тыс. 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B1E5A" w:rsidRPr="00AB1E5A" w:rsidRDefault="00AB1E5A" w:rsidP="008D47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 xml:space="preserve"> 2 843,7 тыс. 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пр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936" w:type="dxa"/>
          </w:tcPr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>Эффективность реализации  муниципальной программы путем  увеличения доходов от использования мун</w:t>
            </w:r>
            <w:r w:rsidRPr="00AB1E5A">
              <w:t>и</w:t>
            </w:r>
            <w:r w:rsidRPr="00AB1E5A">
              <w:t xml:space="preserve">ципального имущества: </w:t>
            </w:r>
          </w:p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 xml:space="preserve">2022 г - 3%, </w:t>
            </w:r>
          </w:p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 xml:space="preserve">2023 г.- 3%, </w:t>
            </w:r>
          </w:p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>2024 г - 3 %.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Пополнение бюджета сельского поселения «Поселок Детчино» путем эффективного использования муниципального имущес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</w:tbl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outlineLvl w:val="1"/>
      </w:pPr>
    </w:p>
    <w:p w:rsidR="00C55B24" w:rsidRDefault="00C55B24" w:rsidP="00C55B24">
      <w:pPr>
        <w:autoSpaceDE w:val="0"/>
        <w:autoSpaceDN w:val="0"/>
        <w:adjustRightInd w:val="0"/>
        <w:ind w:firstLine="708"/>
        <w:jc w:val="center"/>
        <w:outlineLvl w:val="1"/>
        <w:rPr>
          <w:b/>
        </w:rPr>
      </w:pP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center"/>
        <w:outlineLvl w:val="1"/>
      </w:pPr>
      <w:r w:rsidRPr="00AB1E5A">
        <w:rPr>
          <w:b/>
        </w:rPr>
        <w:lastRenderedPageBreak/>
        <w:t>Раздел 1.  Общая характеристика текущего состояния соответствующей сферы социально-экономического развития сельского посел</w:t>
      </w:r>
      <w:r w:rsidRPr="00AB1E5A">
        <w:rPr>
          <w:b/>
        </w:rPr>
        <w:t>е</w:t>
      </w:r>
      <w:r w:rsidRPr="00AB1E5A">
        <w:rPr>
          <w:b/>
        </w:rPr>
        <w:t>ния «Поселок Детчино»</w:t>
      </w:r>
    </w:p>
    <w:p w:rsidR="001550D6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      </w:t>
      </w:r>
    </w:p>
    <w:p w:rsidR="00AB1E5A" w:rsidRPr="00AB1E5A" w:rsidRDefault="00AB1E5A" w:rsidP="001550D6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В соответствии с Федеральным законом от 06.10.2003 № 131-ФЗ «Об общих принципах организации местного самоуправления в Российской Федерации» к в</w:t>
      </w:r>
      <w:r w:rsidRPr="00AB1E5A">
        <w:t>о</w:t>
      </w:r>
      <w:r w:rsidRPr="00AB1E5A">
        <w:t>просам местного значения сельского поселения относятся: владение, пользование и распоряжение имуществом, находящимся в муниципальной собственности сел</w:t>
      </w:r>
      <w:r w:rsidRPr="00AB1E5A">
        <w:t>ь</w:t>
      </w:r>
      <w:r w:rsidRPr="00AB1E5A">
        <w:t>ского поселения «Поселок Детчино. Управление муниципальной собственностью предполагает решение вопросов местного значения поселения, путем наиболее ц</w:t>
      </w:r>
      <w:r w:rsidRPr="00AB1E5A">
        <w:t>е</w:t>
      </w:r>
      <w:r w:rsidRPr="00AB1E5A">
        <w:t>лесообразного использования собственного имущества муниципальным образов</w:t>
      </w:r>
      <w:r w:rsidRPr="00AB1E5A">
        <w:t>а</w:t>
      </w:r>
      <w:r w:rsidRPr="00AB1E5A">
        <w:t>нием. Эффективное использование муниципального имущества включает в себя: обесп</w:t>
      </w:r>
      <w:r w:rsidRPr="00AB1E5A">
        <w:t>е</w:t>
      </w:r>
      <w:r w:rsidRPr="00AB1E5A">
        <w:t>чение его сохранности, развития, функционирования и использования всех объектов муниципальной собственности в интересах муниципального образов</w:t>
      </w:r>
      <w:r w:rsidRPr="00AB1E5A">
        <w:t>а</w:t>
      </w:r>
      <w:r w:rsidRPr="00AB1E5A">
        <w:t>ния, в том числе извлечение дохода, в целях наиболее полного покрытия расходных обязательств и планов развития муниципального образов</w:t>
      </w:r>
      <w:r w:rsidRPr="00AB1E5A">
        <w:t>а</w:t>
      </w:r>
      <w:r w:rsidRPr="00AB1E5A">
        <w:t xml:space="preserve">ния. 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AB1E5A">
        <w:t>Существует необходимость в проведении государственной регистрации пр</w:t>
      </w:r>
      <w:r w:rsidRPr="00AB1E5A">
        <w:t>а</w:t>
      </w:r>
      <w:r w:rsidRPr="00AB1E5A">
        <w:t>ва муниципальной собственности на объекты, переданные в муниципальную со</w:t>
      </w:r>
      <w:r w:rsidRPr="00AB1E5A">
        <w:t>б</w:t>
      </w:r>
      <w:r w:rsidRPr="00AB1E5A">
        <w:t>ственность сельского поселения «Поселок Детчино», оформленные в бесхозя</w:t>
      </w:r>
      <w:r w:rsidRPr="00AB1E5A">
        <w:t>й</w:t>
      </w:r>
      <w:r w:rsidRPr="00AB1E5A">
        <w:t>ные объекты (сети наружного освещения, дороги, проезды, внешние системы отопл</w:t>
      </w:r>
      <w:r w:rsidRPr="00AB1E5A">
        <w:t>е</w:t>
      </w:r>
      <w:r w:rsidRPr="00AB1E5A">
        <w:t>ния, горячего водоснабжения, холодной воды и канализации, объекты коммунал</w:t>
      </w:r>
      <w:r w:rsidRPr="00AB1E5A">
        <w:t>ь</w:t>
      </w:r>
      <w:r w:rsidRPr="00AB1E5A">
        <w:t>ной инфраструктуры), на земельные участки, которые в соответствии с действу</w:t>
      </w:r>
      <w:r w:rsidRPr="00AB1E5A">
        <w:t>ю</w:t>
      </w:r>
      <w:r w:rsidRPr="00AB1E5A">
        <w:t>щим  законодательством относятся к муниципальной собственности сельского п</w:t>
      </w:r>
      <w:r w:rsidRPr="00AB1E5A">
        <w:t>о</w:t>
      </w:r>
      <w:r w:rsidRPr="00AB1E5A">
        <w:t xml:space="preserve">селения «Поселок Детчино».  </w:t>
      </w:r>
      <w:proofErr w:type="gramEnd"/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Для выполнения указанных процедур необходимо изготовить техническую документацию (технические и кадастровые паспорта) на объекты, а также пол</w:t>
      </w:r>
      <w:r w:rsidRPr="00AB1E5A">
        <w:t>у</w:t>
      </w:r>
      <w:r w:rsidRPr="00AB1E5A">
        <w:t>чить кадастровые выписки, кадастровые паспорта земельных участков и кадастр</w:t>
      </w:r>
      <w:r w:rsidRPr="00AB1E5A">
        <w:t>о</w:t>
      </w:r>
      <w:r w:rsidRPr="00AB1E5A">
        <w:t>вые планы территорий, необходимые для оформления права муниципальной со</w:t>
      </w:r>
      <w:r w:rsidRPr="00AB1E5A">
        <w:t>б</w:t>
      </w:r>
      <w:r w:rsidRPr="00AB1E5A">
        <w:t>ственности на земельные участки в отделе Управления Федеральной службы г</w:t>
      </w:r>
      <w:r w:rsidRPr="00AB1E5A">
        <w:t>о</w:t>
      </w:r>
      <w:r w:rsidRPr="00AB1E5A">
        <w:t>сударственной регистрации, кадастра и картографии, провести межевание земел</w:t>
      </w:r>
      <w:r w:rsidRPr="00AB1E5A">
        <w:t>ь</w:t>
      </w:r>
      <w:r w:rsidRPr="00AB1E5A">
        <w:t xml:space="preserve">ных участков.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AB1E5A">
        <w:t>В целях эффективного распоряжения муниципальным имуществом, а также в целях пополнения доходной части бюджета сельского поселения, для провед</w:t>
      </w:r>
      <w:r w:rsidRPr="00AB1E5A">
        <w:t>е</w:t>
      </w:r>
      <w:r w:rsidRPr="00AB1E5A">
        <w:t>ния процедур по продаже и сдаче в аренду муниципального имущества -  необх</w:t>
      </w:r>
      <w:r w:rsidRPr="00AB1E5A">
        <w:t>о</w:t>
      </w:r>
      <w:r w:rsidRPr="00AB1E5A">
        <w:t>димо проведение оценки рыночной стоимости объектов, предполагаемых к пр</w:t>
      </w:r>
      <w:r w:rsidRPr="00AB1E5A">
        <w:t>о</w:t>
      </w:r>
      <w:r w:rsidRPr="00AB1E5A">
        <w:t>даже или передаче в аренду, также необходима оценка объектов оформленных из бесхозя</w:t>
      </w:r>
      <w:r w:rsidRPr="00AB1E5A">
        <w:t>й</w:t>
      </w:r>
      <w:r w:rsidRPr="00AB1E5A">
        <w:t>ных для постановки на баланс.</w:t>
      </w:r>
      <w:proofErr w:type="gramEnd"/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</w:p>
    <w:p w:rsidR="00AB1E5A" w:rsidRPr="00AB1E5A" w:rsidRDefault="00AB1E5A" w:rsidP="00C55B2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B1E5A">
        <w:rPr>
          <w:b/>
        </w:rPr>
        <w:t>Раздел 2. Сроки и этапы реализации муниципальной программы</w:t>
      </w:r>
    </w:p>
    <w:p w:rsidR="00AB1E5A" w:rsidRPr="00AB1E5A" w:rsidRDefault="00AB1E5A" w:rsidP="00C55B2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      Работу по оценке рыночной стоимости объектов недвижимого имущества м</w:t>
      </w:r>
      <w:r w:rsidRPr="00AB1E5A">
        <w:t>у</w:t>
      </w:r>
      <w:r w:rsidRPr="00AB1E5A">
        <w:t>ниципальной собственности для последующей продажи либо сдачи в аренду таких объектов, путем проведения конкурсов или аукционов, в соответствии с дейс</w:t>
      </w:r>
      <w:r w:rsidRPr="00AB1E5A">
        <w:t>т</w:t>
      </w:r>
      <w:r w:rsidRPr="00AB1E5A">
        <w:t xml:space="preserve">вующим законодательством либо для постановки на баланс планируется провести в 2022-2024 годах.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Получение кадастровых выписок, кадастровых паспортов земельных участков н</w:t>
      </w:r>
      <w:r w:rsidRPr="00AB1E5A">
        <w:t>е</w:t>
      </w:r>
      <w:r w:rsidRPr="00AB1E5A">
        <w:t>обходимых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 по Калужской области, а также для проведения инвент</w:t>
      </w:r>
      <w:r w:rsidRPr="00AB1E5A">
        <w:t>а</w:t>
      </w:r>
      <w:r w:rsidRPr="00AB1E5A">
        <w:t>ризации земель городского поселения и межевание земельных участков планируется пр</w:t>
      </w:r>
      <w:r w:rsidRPr="00AB1E5A">
        <w:t>о</w:t>
      </w:r>
      <w:r w:rsidRPr="00AB1E5A">
        <w:t xml:space="preserve">вести в 2022-2024 годах. </w:t>
      </w:r>
    </w:p>
    <w:p w:rsidR="001550D6" w:rsidRDefault="001550D6" w:rsidP="00C55B2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B1E5A" w:rsidRPr="00AB1E5A" w:rsidRDefault="00AB1E5A" w:rsidP="00C55B2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B1E5A">
        <w:rPr>
          <w:b/>
        </w:rPr>
        <w:t>Раздел 3. Цели муниципальной программы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Основными целями   муниципальной программы являются: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1. Повышение эффективности учета и использования муниципального имущества, принадлежащего на праве собственности  сельскому поселению «Поселок Детч</w:t>
      </w:r>
      <w:r w:rsidRPr="00AB1E5A">
        <w:t>и</w:t>
      </w:r>
      <w:r w:rsidRPr="00AB1E5A">
        <w:t>но»;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lastRenderedPageBreak/>
        <w:t>2. Повышение эффективности управления и распоряжения муниципальным им</w:t>
      </w:r>
      <w:r w:rsidRPr="00AB1E5A">
        <w:t>у</w:t>
      </w:r>
      <w:r w:rsidRPr="00AB1E5A">
        <w:t xml:space="preserve">ществом;  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3. Обеспечение условий для пополнения местного бюджета от использования имущества.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Для достижения поставленных стратегических целей необходима реализация сл</w:t>
      </w:r>
      <w:r w:rsidRPr="00AB1E5A">
        <w:t>е</w:t>
      </w:r>
      <w:r w:rsidRPr="00AB1E5A">
        <w:t>дующих мероприятий: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- создание условий для эффективного управления и распоряжения муниципал</w:t>
      </w:r>
      <w:r w:rsidRPr="00AB1E5A">
        <w:t>ь</w:t>
      </w:r>
      <w:r w:rsidRPr="00AB1E5A">
        <w:t>ным имуществом в соответствии с действующим федеральным и областным зак</w:t>
      </w:r>
      <w:r w:rsidRPr="00AB1E5A">
        <w:t>о</w:t>
      </w:r>
      <w:r w:rsidRPr="00AB1E5A">
        <w:t xml:space="preserve">нодательством, нормативными правовыми актами сельского поселения;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- осуществление финансирования работ по изготовлению технической документ</w:t>
      </w:r>
      <w:r w:rsidRPr="00AB1E5A">
        <w:t>а</w:t>
      </w:r>
      <w:r w:rsidRPr="00AB1E5A">
        <w:t>ции на объекты недвижимого имущества (технические и кадастровые паспорта), для последующей регистрации права муниципальной собственности на такие об</w:t>
      </w:r>
      <w:r w:rsidRPr="00AB1E5A">
        <w:t>ъ</w:t>
      </w:r>
      <w:r w:rsidRPr="00AB1E5A">
        <w:t xml:space="preserve">екты в отделе Управления Федеральной службы государственной регистрации, кадастра и картографии по Калужской области;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- осуществление финансирования работ по оценке рыночной стоимости объектов недвижимого и движимого имущества муниципальной собственности для посл</w:t>
      </w:r>
      <w:r w:rsidRPr="00AB1E5A">
        <w:t>е</w:t>
      </w:r>
      <w:r w:rsidRPr="00AB1E5A">
        <w:t>дующей продажи либо сдачи в аренду таких объектов, путем проведения конку</w:t>
      </w:r>
      <w:r w:rsidRPr="00AB1E5A">
        <w:t>р</w:t>
      </w:r>
      <w:r w:rsidRPr="00AB1E5A">
        <w:t xml:space="preserve">сов или аукционов, в соответствии с действующим законодательством, также оценка необходима для постановки объектов на баланс;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- получение кадастровых выписок, кадастровых паспортов земельных участков, необходимых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 по Калужской области, а также для проведения инвент</w:t>
      </w:r>
      <w:r w:rsidRPr="00AB1E5A">
        <w:t>а</w:t>
      </w:r>
      <w:r w:rsidRPr="00AB1E5A">
        <w:t xml:space="preserve">ризации земель сельского поселения;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-межевание земельных участков.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</w:p>
    <w:p w:rsidR="00AB1E5A" w:rsidRPr="00AB1E5A" w:rsidRDefault="00AB1E5A" w:rsidP="00C55B2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B1E5A">
        <w:rPr>
          <w:b/>
        </w:rPr>
        <w:t>Раздел 4. Задачи муниципальной программы</w:t>
      </w:r>
    </w:p>
    <w:p w:rsidR="00AB1E5A" w:rsidRPr="00AB1E5A" w:rsidRDefault="00AB1E5A" w:rsidP="00C55B2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В целях эффективного управления и распоряжения муниципальным имущ</w:t>
      </w:r>
      <w:r w:rsidRPr="00AB1E5A">
        <w:t>е</w:t>
      </w:r>
      <w:r w:rsidRPr="00AB1E5A">
        <w:t>ством в границах поселения, пополнения доходной части бюджета за счет увел</w:t>
      </w:r>
      <w:r w:rsidRPr="00AB1E5A">
        <w:t>и</w:t>
      </w:r>
      <w:r w:rsidRPr="00AB1E5A">
        <w:t>чения поступления денежных сре</w:t>
      </w:r>
      <w:proofErr w:type="gramStart"/>
      <w:r w:rsidRPr="00AB1E5A">
        <w:t>дств в в</w:t>
      </w:r>
      <w:proofErr w:type="gramEnd"/>
      <w:r w:rsidRPr="00AB1E5A">
        <w:t>иде доходов от арендной платы за пол</w:t>
      </w:r>
      <w:r w:rsidRPr="00AB1E5A">
        <w:t>ь</w:t>
      </w:r>
      <w:r w:rsidRPr="00AB1E5A">
        <w:t>зование имуществом, находящимся в муниципальной собственности, а также в виде налога на имущество физических лиц -  существует необходимость выполнения таких з</w:t>
      </w:r>
      <w:r w:rsidRPr="00AB1E5A">
        <w:t>а</w:t>
      </w:r>
      <w:r w:rsidRPr="00AB1E5A">
        <w:t xml:space="preserve">дач, как: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-  Изготовление технической документации на объекты муниципального имущес</w:t>
      </w:r>
      <w:r w:rsidRPr="00AB1E5A">
        <w:t>т</w:t>
      </w:r>
      <w:r w:rsidRPr="00AB1E5A">
        <w:t>ва для последующей регистрации права муниципальной собственности планир</w:t>
      </w:r>
      <w:r w:rsidRPr="00AB1E5A">
        <w:t>у</w:t>
      </w:r>
      <w:r w:rsidRPr="00AB1E5A">
        <w:t xml:space="preserve">ется реализовать в 2022-2024 годах. Срок реализации обусловлен количеством объектов, запланированных к регистрации права муниципальной собственности.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proofErr w:type="gramStart"/>
      <w:r w:rsidRPr="00AB1E5A">
        <w:t>- Проведение оценки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так как при заключении или изменении договора аренды размер арендной платы устанавлив</w:t>
      </w:r>
      <w:r w:rsidRPr="00AB1E5A">
        <w:t>а</w:t>
      </w:r>
      <w:r w:rsidRPr="00AB1E5A">
        <w:t>ется на основании ее рыночной стоимости, определенной оценщиком в соответс</w:t>
      </w:r>
      <w:r w:rsidRPr="00AB1E5A">
        <w:t>т</w:t>
      </w:r>
      <w:r w:rsidRPr="00AB1E5A">
        <w:t>вии с Федеральным законом от 29.07.1998 № 135-ФЗ «Об оценочной деятельн</w:t>
      </w:r>
      <w:r w:rsidRPr="00AB1E5A">
        <w:t>о</w:t>
      </w:r>
      <w:r w:rsidRPr="00AB1E5A">
        <w:t>сти в Российской Федерации».</w:t>
      </w:r>
      <w:proofErr w:type="gramEnd"/>
      <w:r w:rsidRPr="00AB1E5A">
        <w:t xml:space="preserve"> Срок реализации обусловлен необходимостью пр</w:t>
      </w:r>
      <w:r w:rsidRPr="00AB1E5A">
        <w:t>о</w:t>
      </w:r>
      <w:r w:rsidRPr="00AB1E5A">
        <w:t>дажи либо сдачи в аренду таких объектов, путем проведения конкурсов или ау</w:t>
      </w:r>
      <w:r w:rsidRPr="00AB1E5A">
        <w:t>к</w:t>
      </w:r>
      <w:r w:rsidRPr="00AB1E5A">
        <w:t xml:space="preserve">ционов. Планирование продажи, либо сдачи в аренду объектов - осуществляется в 2022-2024 годах;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- Получение кадастровых выписок, кадастровых паспортов земельных участков и кадастровых планов территорий, а также межевание земельных участков необх</w:t>
      </w:r>
      <w:r w:rsidRPr="00AB1E5A">
        <w:t>о</w:t>
      </w:r>
      <w:r w:rsidRPr="00AB1E5A">
        <w:t>димо для оформления права муниципальной собственности на земельные участки в отделе Управления Федеральной службы государственной регистрации, кадас</w:t>
      </w:r>
      <w:r w:rsidRPr="00AB1E5A">
        <w:t>т</w:t>
      </w:r>
      <w:r w:rsidRPr="00AB1E5A">
        <w:t xml:space="preserve">ра и картографии по Калужской области в соответствии с Федеральным законом от 25.10.2001 № 137-ФЗ «О введении в действие Земельного кодекса Российской Федерации, постановлением Правительства Российской Федерации от 14.04.2016  </w:t>
      </w:r>
      <w:proofErr w:type="gramStart"/>
      <w:r w:rsidRPr="00AB1E5A">
        <w:t xml:space="preserve">( </w:t>
      </w:r>
      <w:proofErr w:type="gramEnd"/>
      <w:r w:rsidRPr="00AB1E5A">
        <w:t>в ред</w:t>
      </w:r>
      <w:proofErr w:type="gramStart"/>
      <w:r w:rsidRPr="00AB1E5A">
        <w:t>.о</w:t>
      </w:r>
      <w:proofErr w:type="gramEnd"/>
      <w:r w:rsidRPr="00AB1E5A">
        <w:t xml:space="preserve">т 14.01.2021 г.) «Об утверждении перечня документов, необходимых для государственной регистрации права </w:t>
      </w:r>
      <w:r w:rsidRPr="00AB1E5A">
        <w:lastRenderedPageBreak/>
        <w:t>собственности Российской Федерации, суб</w:t>
      </w:r>
      <w:r w:rsidRPr="00AB1E5A">
        <w:t>ъ</w:t>
      </w:r>
      <w:r w:rsidRPr="00AB1E5A">
        <w:t>екта Российской Федерации или муниципального образования на земельный уч</w:t>
      </w:r>
      <w:r w:rsidRPr="00AB1E5A">
        <w:t>а</w:t>
      </w:r>
      <w:r w:rsidRPr="00AB1E5A">
        <w:t>сток при разграничении государственной собственности на землю», а также для проведения инвентаризации земель сельского поселения «Поселок Детчино». Срок реализации обусловлен необходимостью реализации указанных мероприятий в период 2022-2024 г</w:t>
      </w:r>
      <w:r w:rsidRPr="00AB1E5A">
        <w:t>о</w:t>
      </w:r>
      <w:r w:rsidRPr="00AB1E5A">
        <w:t xml:space="preserve">дах.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Все перечисленные задачи соответствуют компетенции муниципального з</w:t>
      </w:r>
      <w:r w:rsidRPr="00AB1E5A">
        <w:t>а</w:t>
      </w:r>
      <w:r w:rsidRPr="00AB1E5A">
        <w:t>казчика программы и являются потенциально достижимыми.</w:t>
      </w:r>
    </w:p>
    <w:p w:rsidR="00AB1E5A" w:rsidRPr="00AB1E5A" w:rsidRDefault="00AB1E5A" w:rsidP="00C55B24">
      <w:pPr>
        <w:autoSpaceDE w:val="0"/>
        <w:autoSpaceDN w:val="0"/>
        <w:adjustRightInd w:val="0"/>
        <w:jc w:val="center"/>
        <w:outlineLvl w:val="1"/>
      </w:pP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AB1E5A">
        <w:rPr>
          <w:b/>
        </w:rPr>
        <w:t>Раздел 5. Информация по ресурсному обеспечению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AB1E5A">
        <w:rPr>
          <w:b/>
        </w:rPr>
        <w:t>муниципальной пр</w:t>
      </w:r>
      <w:r w:rsidRPr="00AB1E5A">
        <w:rPr>
          <w:b/>
        </w:rPr>
        <w:t>о</w:t>
      </w:r>
      <w:r w:rsidRPr="00AB1E5A">
        <w:rPr>
          <w:b/>
        </w:rPr>
        <w:t>граммы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center"/>
        <w:outlineLvl w:val="1"/>
        <w:rPr>
          <w:b/>
        </w:rPr>
      </w:pP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>Ресурсное обеспечение муниципальной программы осуществляется за счет средств бюджета сельского поселения «Поселок Детчино» в объемах, предусмо</w:t>
      </w:r>
      <w:r w:rsidRPr="00AB1E5A">
        <w:t>т</w:t>
      </w:r>
      <w:r w:rsidRPr="00AB1E5A">
        <w:t>ренных муниципальной программой и бюджетом  сельского поселения на очере</w:t>
      </w:r>
      <w:r w:rsidRPr="00AB1E5A">
        <w:t>д</w:t>
      </w:r>
      <w:r w:rsidRPr="00AB1E5A">
        <w:t xml:space="preserve">ной финансовый год и плановый период. 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>Общий объем финансирования муниципальной программы с 2022 по 2024 годы составляет: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>2022 год – 2 522 856  руб.;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>2023 год – 2 522 856  руб.;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>2024 год – 2 522 856  руб.;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outlineLvl w:val="1"/>
      </w:pP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AB1E5A">
        <w:rPr>
          <w:b/>
        </w:rPr>
        <w:t>Раздел 6. Целевые индикаторы и методика оценки эффективности м</w:t>
      </w:r>
      <w:r w:rsidRPr="00AB1E5A">
        <w:rPr>
          <w:b/>
        </w:rPr>
        <w:t>у</w:t>
      </w:r>
      <w:r w:rsidRPr="00AB1E5A">
        <w:rPr>
          <w:b/>
        </w:rPr>
        <w:t>ниципальной программы  «Управление и распоряжение муниципальным имуществом сельского пос</w:t>
      </w:r>
      <w:r w:rsidRPr="00AB1E5A">
        <w:rPr>
          <w:b/>
        </w:rPr>
        <w:t>е</w:t>
      </w:r>
      <w:r w:rsidRPr="00AB1E5A">
        <w:rPr>
          <w:b/>
        </w:rPr>
        <w:t>ления «Поселок Детчино» на 2022-2024 годы»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center"/>
        <w:outlineLvl w:val="1"/>
        <w:rPr>
          <w:b/>
        </w:rPr>
      </w:pP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 xml:space="preserve">Целевые индикаторы и показатели   муниципальной программы: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увеличение доходов от использования муниципального имущества: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2022 г – 3%, 2023 г.- 3%, 2024 г — 3 %.</w:t>
      </w:r>
    </w:p>
    <w:p w:rsidR="00AB1E5A" w:rsidRPr="00AB1E5A" w:rsidRDefault="00AB1E5A" w:rsidP="00C55B24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AB1E5A">
        <w:rPr>
          <w:color w:val="000000"/>
          <w:lang w:eastAsia="ar-SA"/>
        </w:rPr>
        <w:t xml:space="preserve">Оценка эффективности выполнения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 xml:space="preserve">программы проводится для получения оперативной информации о ходе и промежуточных результатах достижения цели, решения задач и выполнения мероприятий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 xml:space="preserve">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</w:t>
      </w:r>
      <w:r w:rsidRPr="00AB1E5A">
        <w:rPr>
          <w:lang w:eastAsia="ar-SA"/>
        </w:rPr>
        <w:t xml:space="preserve">муниципальную </w:t>
      </w:r>
      <w:r w:rsidRPr="00AB1E5A">
        <w:rPr>
          <w:color w:val="000000"/>
          <w:lang w:eastAsia="ar-SA"/>
        </w:rPr>
        <w:t>программу.</w:t>
      </w:r>
    </w:p>
    <w:p w:rsidR="00AB1E5A" w:rsidRPr="00AB1E5A" w:rsidRDefault="00AB1E5A" w:rsidP="00C55B24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AB1E5A">
        <w:rPr>
          <w:color w:val="000000"/>
          <w:lang w:eastAsia="ar-SA"/>
        </w:rPr>
        <w:t xml:space="preserve">Периодичность оценки эффективности реализации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 xml:space="preserve">программы определяется периодичностью сбора информации в ходе проведения мониторинга достижения показателей, выполнения мероприятий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>программы</w:t>
      </w:r>
      <w:r w:rsidRPr="00AB1E5A">
        <w:rPr>
          <w:lang w:eastAsia="ar-SA"/>
        </w:rPr>
        <w:t>, поступления и расходования предусмотренных муниципальной программой финансовых средств.</w:t>
      </w:r>
    </w:p>
    <w:p w:rsidR="00AB1E5A" w:rsidRPr="00AB1E5A" w:rsidRDefault="00AB1E5A" w:rsidP="00C55B24">
      <w:pPr>
        <w:widowControl w:val="0"/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Для оценки эффективности реализации муниципальной программы используются целевые показатели по направлениям, которые отражают выполнение</w:t>
      </w:r>
      <w:r w:rsidRPr="00AB1E5A">
        <w:rPr>
          <w:color w:val="FF0000"/>
          <w:lang w:eastAsia="ar-SA"/>
        </w:rPr>
        <w:t xml:space="preserve"> </w:t>
      </w:r>
      <w:r w:rsidRPr="00AB1E5A">
        <w:rPr>
          <w:lang w:eastAsia="ar-SA"/>
        </w:rPr>
        <w:t xml:space="preserve">ее мероприятий. </w:t>
      </w:r>
    </w:p>
    <w:p w:rsidR="00AB1E5A" w:rsidRPr="00AB1E5A" w:rsidRDefault="00AB1E5A" w:rsidP="00C55B24">
      <w:pPr>
        <w:widowControl w:val="0"/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Эффективность реализации муниципальной программы оценивается как степень фактического достижения целевых показателей по следующей формуле: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</w:p>
    <w:p w:rsidR="00AB1E5A" w:rsidRPr="00AB1E5A" w:rsidRDefault="001550D6" w:rsidP="00C55B24">
      <w:pPr>
        <w:suppressAutoHyphens/>
        <w:jc w:val="both"/>
        <w:rPr>
          <w:lang w:val="ru-RU" w:eastAsia="ar-SA"/>
        </w:rPr>
      </w:pPr>
      <w:r w:rsidRPr="00AB1E5A"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9.75pt;margin-top:.3pt;width:416.1pt;height:15.1pt;z-index:251660288;mso-wrap-distance-left:9.05pt;mso-wrap-distance-right:9.05pt" stroked="f">
            <v:fill color2="black"/>
            <v:textbox style="mso-next-textbox:#_x0000_s1027" inset="0,0,0,0">
              <w:txbxContent>
                <w:p w:rsidR="00AB1E5A" w:rsidRDefault="00AB1E5A" w:rsidP="00AB1E5A">
                  <w:pPr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 xml:space="preserve">              (Iф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</w:rPr>
                    <w:t>-Iп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</w:rPr>
                    <w:t>)/Iп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</w:rPr>
                    <w:t>х100%+(Iф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– 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</w:rPr>
                    <w:t>)/Iп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</w:rPr>
                    <w:t>х100%+ …+(I</w:t>
                  </w:r>
                  <w:proofErr w:type="gramStart"/>
                  <w:r>
                    <w:rPr>
                      <w:spacing w:val="-6"/>
                      <w:sz w:val="28"/>
                      <w:szCs w:val="28"/>
                    </w:rPr>
                    <w:t>ф</w:t>
                  </w:r>
                  <w:proofErr w:type="gramEnd"/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– 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</w:rPr>
                    <w:t>)/Iп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</w:rPr>
                    <w:t>х100%</w:t>
                  </w:r>
                </w:p>
              </w:txbxContent>
            </v:textbox>
          </v:shape>
        </w:pict>
      </w:r>
      <w:r>
        <w:rPr>
          <w:lang w:eastAsia="ar-SA"/>
        </w:rPr>
        <w:t xml:space="preserve">            </w:t>
      </w:r>
      <w:r w:rsidRPr="00AB1E5A">
        <w:rPr>
          <w:lang w:eastAsia="ar-SA"/>
        </w:rPr>
        <w:t>Е</w:t>
      </w:r>
    </w:p>
    <w:p w:rsidR="001550D6" w:rsidRDefault="001550D6" w:rsidP="00C55B24">
      <w:pPr>
        <w:suppressAutoHyphens/>
        <w:ind w:left="708"/>
        <w:jc w:val="both"/>
        <w:rPr>
          <w:lang w:eastAsia="ar-SA"/>
        </w:rPr>
      </w:pPr>
      <w:r>
        <w:rPr>
          <w:lang w:eastAsia="ar-SA"/>
        </w:rPr>
        <w:t>––          =             –––––––––––––––––––––––––––––––––––––––––––––––––––––––––</w:t>
      </w:r>
      <w:r w:rsidR="00AB1E5A" w:rsidRPr="00AB1E5A">
        <w:rPr>
          <w:spacing w:val="-40"/>
          <w:lang w:eastAsia="ar-SA"/>
        </w:rPr>
        <w:t xml:space="preserve">                 </w:t>
      </w:r>
      <w:r>
        <w:rPr>
          <w:lang w:eastAsia="ar-SA"/>
        </w:rPr>
        <w:t xml:space="preserve">       </w:t>
      </w:r>
    </w:p>
    <w:p w:rsidR="00AB1E5A" w:rsidRPr="00AB1E5A" w:rsidRDefault="001550D6" w:rsidP="001550D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</w:t>
      </w:r>
      <w:r w:rsidRPr="00AB1E5A">
        <w:rPr>
          <w:lang w:eastAsia="ar-SA"/>
        </w:rPr>
        <w:t xml:space="preserve">         </w:t>
      </w:r>
      <w:r>
        <w:rPr>
          <w:lang w:eastAsia="ar-SA"/>
        </w:rPr>
        <w:t xml:space="preserve">  </w:t>
      </w:r>
      <w:r w:rsidRPr="00AB1E5A">
        <w:rPr>
          <w:lang w:eastAsia="ar-SA"/>
        </w:rPr>
        <w:t>n</w:t>
      </w:r>
      <w:r w:rsidRPr="001550D6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                             </w:t>
      </w:r>
      <w:r w:rsidRPr="00AB1E5A">
        <w:rPr>
          <w:lang w:eastAsia="ar-SA"/>
        </w:rPr>
        <w:t>x 100%,</w:t>
      </w:r>
      <w:r>
        <w:rPr>
          <w:lang w:eastAsia="ar-SA"/>
        </w:rPr>
        <w:t xml:space="preserve">                                                                </w:t>
      </w:r>
    </w:p>
    <w:p w:rsidR="00AB1E5A" w:rsidRPr="00AB1E5A" w:rsidRDefault="001550D6" w:rsidP="00C55B24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AB1E5A" w:rsidRPr="00AB1E5A">
        <w:rPr>
          <w:lang w:eastAsia="ar-SA"/>
        </w:rPr>
        <w:t>где</w:t>
      </w:r>
      <w:proofErr w:type="gramStart"/>
      <w:r w:rsidR="00AB1E5A" w:rsidRPr="00AB1E5A">
        <w:rPr>
          <w:lang w:eastAsia="ar-SA"/>
        </w:rPr>
        <w:t xml:space="preserve">   Е</w:t>
      </w:r>
      <w:proofErr w:type="gramEnd"/>
      <w:r w:rsidR="00AB1E5A" w:rsidRPr="00AB1E5A">
        <w:rPr>
          <w:lang w:eastAsia="ar-SA"/>
        </w:rPr>
        <w:t xml:space="preserve"> – эффективность реализации муниципальной программы (процентов);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Iф</w:t>
      </w:r>
      <w:r w:rsidRPr="00AB1E5A">
        <w:rPr>
          <w:vertAlign w:val="subscript"/>
          <w:lang w:eastAsia="ar-SA"/>
        </w:rPr>
        <w:t>1</w:t>
      </w:r>
      <w:r w:rsidRPr="00AB1E5A">
        <w:rPr>
          <w:lang w:eastAsia="ar-SA"/>
        </w:rPr>
        <w:t xml:space="preserve"> – значение фактического показателя, достигнутое в ходе реализации муниципальной программы;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In</w:t>
      </w:r>
      <w:r w:rsidRPr="00AB1E5A">
        <w:rPr>
          <w:vertAlign w:val="subscript"/>
          <w:lang w:eastAsia="ar-SA"/>
        </w:rPr>
        <w:t>1</w:t>
      </w:r>
      <w:r w:rsidRPr="00AB1E5A">
        <w:rPr>
          <w:lang w:eastAsia="ar-SA"/>
        </w:rPr>
        <w:t xml:space="preserve"> – плановое значение показателя, утвержденное муниципальной программой;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n – количество показателей муниципальной программы.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lastRenderedPageBreak/>
        <w:t>По показателям отклонение значения фактического достижения целевого показателя от запланированного рассчитывается как разница между значением фактического показателя, достигнутого в ходе реализации муниципальной программы, и значением планового показателя в связи с тем, что при положительной динамике фактический показатель должен быть больше планового показателя.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При значении показателя эффективности: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100 процентов – реализация муниципальной программы считается эффективной;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менее 100 процентов – реализация муниципальной программы считается неэффективной;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более 100 процентов – реализация муниципальной программы считается наиболее эффективной.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Эффективность муниципальной программы (определяется как степень реализации расходных обязательств) рассчитывается по формуле: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            Ф</w:t>
      </w:r>
      <w:r w:rsidRPr="00AB1E5A">
        <w:rPr>
          <w:vertAlign w:val="subscript"/>
          <w:lang w:eastAsia="ar-SA"/>
        </w:rPr>
        <w:t>ф</w:t>
      </w:r>
      <w:r w:rsidRPr="00AB1E5A">
        <w:rPr>
          <w:lang w:eastAsia="ar-SA"/>
        </w:rPr>
        <w:t xml:space="preserve">                                                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Э = </w:t>
      </w:r>
      <w:r w:rsidRPr="00AB1E5A">
        <w:rPr>
          <w:spacing w:val="-40"/>
          <w:lang w:eastAsia="ar-SA"/>
        </w:rPr>
        <w:t>-----------------------------</w:t>
      </w:r>
      <w:r w:rsidRPr="00AB1E5A">
        <w:rPr>
          <w:lang w:eastAsia="ar-SA"/>
        </w:rPr>
        <w:t xml:space="preserve"> х 100 %,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           Ф</w:t>
      </w:r>
      <w:r w:rsidRPr="00AB1E5A">
        <w:rPr>
          <w:vertAlign w:val="subscript"/>
          <w:lang w:eastAsia="ar-SA"/>
        </w:rPr>
        <w:t>п</w:t>
      </w:r>
      <w:r w:rsidRPr="00AB1E5A">
        <w:rPr>
          <w:lang w:eastAsia="ar-SA"/>
        </w:rPr>
        <w:t xml:space="preserve">                              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       </w:t>
      </w:r>
      <w:r w:rsidR="001550D6">
        <w:rPr>
          <w:lang w:eastAsia="ar-SA"/>
        </w:rPr>
        <w:t xml:space="preserve">    </w:t>
      </w:r>
      <w:r w:rsidRPr="00AB1E5A">
        <w:rPr>
          <w:lang w:eastAsia="ar-SA"/>
        </w:rPr>
        <w:t>где</w:t>
      </w:r>
      <w:proofErr w:type="gramStart"/>
      <w:r w:rsidRPr="00AB1E5A">
        <w:rPr>
          <w:lang w:eastAsia="ar-SA"/>
        </w:rPr>
        <w:t xml:space="preserve"> Э</w:t>
      </w:r>
      <w:proofErr w:type="gramEnd"/>
      <w:r w:rsidRPr="00AB1E5A">
        <w:rPr>
          <w:lang w:eastAsia="ar-SA"/>
        </w:rPr>
        <w:t xml:space="preserve"> – эффективность муниципальной программы;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Ф</w:t>
      </w:r>
      <w:r w:rsidRPr="00AB1E5A">
        <w:rPr>
          <w:vertAlign w:val="subscript"/>
          <w:lang w:eastAsia="ar-SA"/>
        </w:rPr>
        <w:t>ф</w:t>
      </w:r>
      <w:r w:rsidRPr="00AB1E5A">
        <w:rPr>
          <w:lang w:eastAsia="ar-SA"/>
        </w:rPr>
        <w:t xml:space="preserve"> – фактическое использование средств;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Ф</w:t>
      </w:r>
      <w:r w:rsidRPr="00AB1E5A">
        <w:rPr>
          <w:vertAlign w:val="subscript"/>
          <w:lang w:eastAsia="ar-SA"/>
        </w:rPr>
        <w:t>п</w:t>
      </w:r>
      <w:r w:rsidRPr="00AB1E5A">
        <w:rPr>
          <w:lang w:eastAsia="ar-SA"/>
        </w:rPr>
        <w:t xml:space="preserve"> – планируемое использование средств.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В ходе проведения оценки эффективности муниципальной программы учитывается следующее: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соответствие произведенных расходов установленным расходным полномочиям ответственного исполнителя муниципальной программы;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возникновение экономии бюджетных ассигнований на реализацию муниципальной программы, в том числе и в результате проведенных конкурсных процедур;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перераспределение бюджетных ассигнований между мероприятиями муниципальной программы (с указанием количества и причин);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соотношение степени достижения целей муниципальной программы с периодом времени, затраченным на их достижение;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предложения ответственного исполнителя муниципальной программы о достижении наилучших результатов с использованием наименьших затрат;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 xml:space="preserve">объем привлеченных средств местного бюджета, в том числе доноров, на реализацию мероприятий муниципальной программы, направленных на </w:t>
      </w:r>
      <w:proofErr w:type="gramStart"/>
      <w:r w:rsidRPr="00AB1E5A">
        <w:rPr>
          <w:lang w:eastAsia="ar-SA"/>
        </w:rPr>
        <w:t>со</w:t>
      </w:r>
      <w:proofErr w:type="gramEnd"/>
      <w:r w:rsidRPr="00AB1E5A">
        <w:rPr>
          <w:lang w:eastAsia="ar-SA"/>
        </w:rPr>
        <w:t xml:space="preserve"> финансирование  приоритетных расходных обязательств;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результаты проверок целевого и эффективного расходования бюджетных средств на реализацию муниципальной программы, проведенных государственными органами, осуществляющими функции по государственному финансовому контролю, и государственными органами, осуществляющими надзор за соблюдением бюджетного законодательства Российской Федерации и нормативными правовыми актами, регулирующими бюджетные правоотношения.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  <w:rPr>
          <w:lang w:eastAsia="ar-SA"/>
        </w:rPr>
      </w:pPr>
      <w:r w:rsidRPr="00AB1E5A">
        <w:rPr>
          <w:lang w:eastAsia="ar-SA"/>
        </w:rPr>
        <w:t>Оценка эффективности реализации муниципальной программы производи</w:t>
      </w:r>
      <w:r w:rsidRPr="00AB1E5A">
        <w:rPr>
          <w:lang w:eastAsia="ar-SA"/>
        </w:rPr>
        <w:t>т</w:t>
      </w:r>
      <w:r w:rsidRPr="00AB1E5A">
        <w:rPr>
          <w:lang w:eastAsia="ar-SA"/>
        </w:rPr>
        <w:t xml:space="preserve">ся  ежегодно и по завершении срока реализации муниципальной программы с 2022 по 2024 год включительно.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  <w:rPr>
          <w:lang w:eastAsia="ar-SA"/>
        </w:rPr>
      </w:pPr>
    </w:p>
    <w:p w:rsidR="00AB1E5A" w:rsidRPr="00AB1E5A" w:rsidRDefault="00AB1E5A" w:rsidP="00C55B24">
      <w:pPr>
        <w:tabs>
          <w:tab w:val="left" w:pos="3900"/>
        </w:tabs>
        <w:autoSpaceDE w:val="0"/>
        <w:autoSpaceDN w:val="0"/>
        <w:adjustRightInd w:val="0"/>
        <w:ind w:firstLine="708"/>
        <w:jc w:val="center"/>
        <w:outlineLvl w:val="1"/>
        <w:rPr>
          <w:b/>
          <w:lang w:eastAsia="ar-SA"/>
        </w:rPr>
      </w:pPr>
      <w:r w:rsidRPr="00AB1E5A">
        <w:rPr>
          <w:b/>
          <w:lang w:eastAsia="ar-SA"/>
        </w:rPr>
        <w:t>Раздел 7. Ожидаемые результаты реализации</w:t>
      </w:r>
    </w:p>
    <w:p w:rsidR="00AB1E5A" w:rsidRPr="00AB1E5A" w:rsidRDefault="00AB1E5A" w:rsidP="00C55B24">
      <w:pPr>
        <w:tabs>
          <w:tab w:val="left" w:pos="3900"/>
        </w:tabs>
        <w:autoSpaceDE w:val="0"/>
        <w:autoSpaceDN w:val="0"/>
        <w:adjustRightInd w:val="0"/>
        <w:ind w:firstLine="708"/>
        <w:jc w:val="center"/>
        <w:outlineLvl w:val="1"/>
        <w:rPr>
          <w:b/>
          <w:lang w:eastAsia="ar-SA"/>
        </w:rPr>
      </w:pPr>
      <w:r w:rsidRPr="00AB1E5A">
        <w:rPr>
          <w:b/>
          <w:lang w:eastAsia="ar-SA"/>
        </w:rPr>
        <w:t>муниципальной програ</w:t>
      </w:r>
      <w:r w:rsidRPr="00AB1E5A">
        <w:rPr>
          <w:b/>
          <w:lang w:eastAsia="ar-SA"/>
        </w:rPr>
        <w:t>м</w:t>
      </w:r>
      <w:r w:rsidRPr="00AB1E5A">
        <w:rPr>
          <w:b/>
          <w:lang w:eastAsia="ar-SA"/>
        </w:rPr>
        <w:t>мы</w:t>
      </w:r>
    </w:p>
    <w:p w:rsidR="00AB1E5A" w:rsidRPr="00AB1E5A" w:rsidRDefault="00AB1E5A" w:rsidP="00C55B24">
      <w:pPr>
        <w:tabs>
          <w:tab w:val="left" w:pos="3900"/>
        </w:tabs>
        <w:autoSpaceDE w:val="0"/>
        <w:autoSpaceDN w:val="0"/>
        <w:adjustRightInd w:val="0"/>
        <w:ind w:firstLine="708"/>
        <w:jc w:val="center"/>
        <w:outlineLvl w:val="1"/>
        <w:rPr>
          <w:b/>
          <w:lang w:eastAsia="ar-SA"/>
        </w:rPr>
      </w:pPr>
    </w:p>
    <w:p w:rsidR="00AB1E5A" w:rsidRPr="00AB1E5A" w:rsidRDefault="00AB1E5A" w:rsidP="00C55B24">
      <w:pPr>
        <w:ind w:firstLine="709"/>
        <w:jc w:val="both"/>
      </w:pPr>
      <w:r w:rsidRPr="00AB1E5A">
        <w:t>Реализация Программы в 2022–2024 годах обеспечит:</w:t>
      </w:r>
    </w:p>
    <w:p w:rsidR="00AB1E5A" w:rsidRPr="00AB1E5A" w:rsidRDefault="00AB1E5A" w:rsidP="00C55B24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B1E5A">
        <w:t>увеличение поступления денежных сре</w:t>
      </w:r>
      <w:proofErr w:type="gramStart"/>
      <w:r w:rsidRPr="00AB1E5A">
        <w:t>дств в б</w:t>
      </w:r>
      <w:proofErr w:type="gramEnd"/>
      <w:r w:rsidRPr="00AB1E5A">
        <w:t>юджет сельского посел</w:t>
      </w:r>
      <w:r w:rsidRPr="00AB1E5A">
        <w:t>е</w:t>
      </w:r>
      <w:r w:rsidRPr="00AB1E5A">
        <w:t>ния «Поселок Детчино»;</w:t>
      </w:r>
    </w:p>
    <w:p w:rsidR="00AB1E5A" w:rsidRPr="00C55B24" w:rsidRDefault="00AB1E5A" w:rsidP="00C55B24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B1E5A">
        <w:t>повышение эффективности системы управления и распоряжения  ко</w:t>
      </w:r>
      <w:r w:rsidRPr="00AB1E5A">
        <w:t>м</w:t>
      </w:r>
      <w:r w:rsidRPr="00AB1E5A">
        <w:t>плексом  муниципального имущества  в сельском поселении</w:t>
      </w:r>
      <w:r w:rsidR="00C55B24">
        <w:t>.</w:t>
      </w:r>
    </w:p>
    <w:sectPr w:rsidR="00AB1E5A" w:rsidRPr="00C55B24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33118"/>
    <w:multiLevelType w:val="hybridMultilevel"/>
    <w:tmpl w:val="0C52F782"/>
    <w:lvl w:ilvl="0" w:tplc="E9E22D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5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5E54"/>
    <w:rsid w:val="00023B9F"/>
    <w:rsid w:val="00050532"/>
    <w:rsid w:val="000532C3"/>
    <w:rsid w:val="0005350D"/>
    <w:rsid w:val="00077476"/>
    <w:rsid w:val="0008336B"/>
    <w:rsid w:val="000943FA"/>
    <w:rsid w:val="000A53C0"/>
    <w:rsid w:val="000C0006"/>
    <w:rsid w:val="000E5E66"/>
    <w:rsid w:val="00101E16"/>
    <w:rsid w:val="00102370"/>
    <w:rsid w:val="00106164"/>
    <w:rsid w:val="00126A26"/>
    <w:rsid w:val="00137554"/>
    <w:rsid w:val="001550D6"/>
    <w:rsid w:val="001556C7"/>
    <w:rsid w:val="00195D2E"/>
    <w:rsid w:val="001B6060"/>
    <w:rsid w:val="001F0CD7"/>
    <w:rsid w:val="0020709F"/>
    <w:rsid w:val="002545FE"/>
    <w:rsid w:val="002B71F4"/>
    <w:rsid w:val="002F5ED6"/>
    <w:rsid w:val="00306EF8"/>
    <w:rsid w:val="003210C1"/>
    <w:rsid w:val="00343960"/>
    <w:rsid w:val="00392D1F"/>
    <w:rsid w:val="003B07B1"/>
    <w:rsid w:val="003B5B49"/>
    <w:rsid w:val="003E3065"/>
    <w:rsid w:val="003E40BD"/>
    <w:rsid w:val="003F53A0"/>
    <w:rsid w:val="00407A6A"/>
    <w:rsid w:val="004417E2"/>
    <w:rsid w:val="00457360"/>
    <w:rsid w:val="00462428"/>
    <w:rsid w:val="004860DF"/>
    <w:rsid w:val="004E6593"/>
    <w:rsid w:val="004F74C5"/>
    <w:rsid w:val="00511569"/>
    <w:rsid w:val="0051165F"/>
    <w:rsid w:val="00553633"/>
    <w:rsid w:val="005702BE"/>
    <w:rsid w:val="005C2532"/>
    <w:rsid w:val="005D0455"/>
    <w:rsid w:val="005D1704"/>
    <w:rsid w:val="005E7958"/>
    <w:rsid w:val="006064E9"/>
    <w:rsid w:val="00617548"/>
    <w:rsid w:val="0065152D"/>
    <w:rsid w:val="0066048B"/>
    <w:rsid w:val="006734CF"/>
    <w:rsid w:val="006875D7"/>
    <w:rsid w:val="006908A1"/>
    <w:rsid w:val="006954C5"/>
    <w:rsid w:val="00697853"/>
    <w:rsid w:val="006A2DE4"/>
    <w:rsid w:val="006B2E0C"/>
    <w:rsid w:val="006D57F8"/>
    <w:rsid w:val="006E728D"/>
    <w:rsid w:val="00700623"/>
    <w:rsid w:val="00732CC3"/>
    <w:rsid w:val="00743A60"/>
    <w:rsid w:val="00777686"/>
    <w:rsid w:val="007D7473"/>
    <w:rsid w:val="007F7B8C"/>
    <w:rsid w:val="00800EC9"/>
    <w:rsid w:val="00826F85"/>
    <w:rsid w:val="00846B11"/>
    <w:rsid w:val="00881DC6"/>
    <w:rsid w:val="008A033E"/>
    <w:rsid w:val="008A0E5E"/>
    <w:rsid w:val="008A2EFC"/>
    <w:rsid w:val="008B37AC"/>
    <w:rsid w:val="008D3516"/>
    <w:rsid w:val="008D4729"/>
    <w:rsid w:val="008F7911"/>
    <w:rsid w:val="00915ACA"/>
    <w:rsid w:val="00917B00"/>
    <w:rsid w:val="00985E54"/>
    <w:rsid w:val="00996D37"/>
    <w:rsid w:val="009A4FD9"/>
    <w:rsid w:val="009A5701"/>
    <w:rsid w:val="009D1863"/>
    <w:rsid w:val="009D4CFA"/>
    <w:rsid w:val="009D628B"/>
    <w:rsid w:val="009F6E4E"/>
    <w:rsid w:val="00A02481"/>
    <w:rsid w:val="00A22FF0"/>
    <w:rsid w:val="00A475A2"/>
    <w:rsid w:val="00A5245D"/>
    <w:rsid w:val="00A816CB"/>
    <w:rsid w:val="00AB102D"/>
    <w:rsid w:val="00AB1E5A"/>
    <w:rsid w:val="00AC55C1"/>
    <w:rsid w:val="00AF73F7"/>
    <w:rsid w:val="00B034FF"/>
    <w:rsid w:val="00B20506"/>
    <w:rsid w:val="00B22F8C"/>
    <w:rsid w:val="00B3672A"/>
    <w:rsid w:val="00B36C36"/>
    <w:rsid w:val="00B36CD9"/>
    <w:rsid w:val="00B50562"/>
    <w:rsid w:val="00B72D3A"/>
    <w:rsid w:val="00B82B35"/>
    <w:rsid w:val="00BE5F20"/>
    <w:rsid w:val="00BF56FB"/>
    <w:rsid w:val="00C00562"/>
    <w:rsid w:val="00C24FE2"/>
    <w:rsid w:val="00C4422E"/>
    <w:rsid w:val="00C47327"/>
    <w:rsid w:val="00C558FF"/>
    <w:rsid w:val="00C55B24"/>
    <w:rsid w:val="00C56405"/>
    <w:rsid w:val="00C945FD"/>
    <w:rsid w:val="00CC6312"/>
    <w:rsid w:val="00CD5CA0"/>
    <w:rsid w:val="00CF4223"/>
    <w:rsid w:val="00D06643"/>
    <w:rsid w:val="00D06DAB"/>
    <w:rsid w:val="00D14FE2"/>
    <w:rsid w:val="00D30EF9"/>
    <w:rsid w:val="00D35BA6"/>
    <w:rsid w:val="00D45A90"/>
    <w:rsid w:val="00D6186F"/>
    <w:rsid w:val="00D71D67"/>
    <w:rsid w:val="00D74EE7"/>
    <w:rsid w:val="00D936F3"/>
    <w:rsid w:val="00DB0EA7"/>
    <w:rsid w:val="00DE30A8"/>
    <w:rsid w:val="00DE6BC0"/>
    <w:rsid w:val="00E042A3"/>
    <w:rsid w:val="00E3481F"/>
    <w:rsid w:val="00E50B2C"/>
    <w:rsid w:val="00E80E58"/>
    <w:rsid w:val="00E83FED"/>
    <w:rsid w:val="00EA095E"/>
    <w:rsid w:val="00EC2D59"/>
    <w:rsid w:val="00ED0611"/>
    <w:rsid w:val="00EE42E8"/>
    <w:rsid w:val="00F10F84"/>
    <w:rsid w:val="00F24AF6"/>
    <w:rsid w:val="00F50BB5"/>
    <w:rsid w:val="00F55009"/>
    <w:rsid w:val="00F62B75"/>
    <w:rsid w:val="00F7368A"/>
    <w:rsid w:val="00F92B43"/>
    <w:rsid w:val="00F95E8C"/>
    <w:rsid w:val="00FA299E"/>
    <w:rsid w:val="00FA4632"/>
    <w:rsid w:val="00FD128D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E80E58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80E5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71F9-2D6C-4EA4-BE88-D19B53F9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2022-12-02T11:16:00Z</cp:lastPrinted>
  <dcterms:created xsi:type="dcterms:W3CDTF">2022-11-21T12:55:00Z</dcterms:created>
  <dcterms:modified xsi:type="dcterms:W3CDTF">2022-12-02T11:16:00Z</dcterms:modified>
</cp:coreProperties>
</file>