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85" w:rsidRPr="002F7744" w:rsidRDefault="00844E85" w:rsidP="00844E85">
      <w:pPr>
        <w:autoSpaceDE w:val="0"/>
        <w:autoSpaceDN w:val="0"/>
        <w:adjustRightInd w:val="0"/>
        <w:ind w:left="6096"/>
        <w:jc w:val="right"/>
        <w:outlineLvl w:val="0"/>
      </w:pPr>
      <w:r w:rsidRPr="002F7744">
        <w:t>Приложение №1</w:t>
      </w:r>
    </w:p>
    <w:p w:rsidR="00844E85" w:rsidRPr="002F7744" w:rsidRDefault="00844E85" w:rsidP="00E431C1">
      <w:pPr>
        <w:autoSpaceDE w:val="0"/>
        <w:autoSpaceDN w:val="0"/>
        <w:adjustRightInd w:val="0"/>
        <w:jc w:val="right"/>
        <w:outlineLvl w:val="0"/>
      </w:pPr>
      <w:r w:rsidRPr="002F7744">
        <w:t xml:space="preserve">к постановлению </w:t>
      </w:r>
      <w:r w:rsidR="00E431C1">
        <w:t>ад</w:t>
      </w:r>
      <w:r w:rsidRPr="002F7744">
        <w:t>министрации</w:t>
      </w:r>
    </w:p>
    <w:p w:rsidR="00844E85" w:rsidRPr="002F7744" w:rsidRDefault="00844E85" w:rsidP="00E431C1">
      <w:pPr>
        <w:autoSpaceDE w:val="0"/>
        <w:autoSpaceDN w:val="0"/>
        <w:adjustRightInd w:val="0"/>
        <w:jc w:val="right"/>
        <w:outlineLvl w:val="0"/>
      </w:pPr>
      <w:r w:rsidRPr="002F7744">
        <w:t xml:space="preserve"> сельского поселения «Поселок</w:t>
      </w:r>
      <w:r w:rsidR="00E431C1">
        <w:t xml:space="preserve"> </w:t>
      </w:r>
      <w:r w:rsidRPr="002F7744">
        <w:t>Детчино»</w:t>
      </w:r>
    </w:p>
    <w:p w:rsidR="00FE261D" w:rsidRPr="00FE261D" w:rsidRDefault="00FE261D" w:rsidP="00FE261D">
      <w:pPr>
        <w:jc w:val="right"/>
      </w:pPr>
      <w:proofErr w:type="gramStart"/>
      <w:r w:rsidRPr="00FE261D">
        <w:t xml:space="preserve">№262 от 01.11.2019г. (ред. от 23.12.2020 № 246, </w:t>
      </w:r>
      <w:proofErr w:type="gramEnd"/>
    </w:p>
    <w:p w:rsidR="00FE261D" w:rsidRPr="00FE261D" w:rsidRDefault="00FE261D" w:rsidP="00FE261D">
      <w:pPr>
        <w:jc w:val="right"/>
      </w:pPr>
      <w:r w:rsidRPr="00FE261D">
        <w:t xml:space="preserve">от 17.11.2022 № 183, от 28.07.2023 № 144, от 25.09.2023 № 173, </w:t>
      </w:r>
    </w:p>
    <w:p w:rsidR="00FE261D" w:rsidRPr="00FE261D" w:rsidRDefault="00FE261D" w:rsidP="00FE261D">
      <w:pPr>
        <w:jc w:val="right"/>
      </w:pPr>
      <w:r w:rsidRPr="00FE261D">
        <w:t>от 27.11.2023 № 223, от 15.11.2024 № 181)</w:t>
      </w:r>
    </w:p>
    <w:p w:rsidR="00844E85" w:rsidRDefault="00844E85" w:rsidP="00844E85">
      <w:pPr>
        <w:autoSpaceDE w:val="0"/>
        <w:autoSpaceDN w:val="0"/>
        <w:adjustRightInd w:val="0"/>
        <w:jc w:val="right"/>
        <w:outlineLvl w:val="0"/>
        <w:rPr>
          <w:b/>
          <w:sz w:val="26"/>
          <w:szCs w:val="26"/>
        </w:rPr>
      </w:pPr>
    </w:p>
    <w:p w:rsidR="00844E85" w:rsidRDefault="00844E85" w:rsidP="00844E85">
      <w:pPr>
        <w:autoSpaceDE w:val="0"/>
        <w:autoSpaceDN w:val="0"/>
        <w:adjustRightInd w:val="0"/>
        <w:jc w:val="right"/>
        <w:outlineLvl w:val="0"/>
        <w:rPr>
          <w:b/>
          <w:sz w:val="26"/>
          <w:szCs w:val="26"/>
        </w:rPr>
      </w:pPr>
    </w:p>
    <w:p w:rsidR="00844E85" w:rsidRDefault="00844E85" w:rsidP="00844E85">
      <w:pPr>
        <w:autoSpaceDE w:val="0"/>
        <w:autoSpaceDN w:val="0"/>
        <w:adjustRightInd w:val="0"/>
        <w:jc w:val="right"/>
        <w:outlineLvl w:val="0"/>
        <w:rPr>
          <w:b/>
          <w:sz w:val="26"/>
          <w:szCs w:val="26"/>
        </w:rPr>
      </w:pPr>
    </w:p>
    <w:p w:rsidR="00844E85" w:rsidRDefault="00844E85" w:rsidP="00844E85">
      <w:pPr>
        <w:autoSpaceDE w:val="0"/>
        <w:autoSpaceDN w:val="0"/>
        <w:adjustRightInd w:val="0"/>
        <w:jc w:val="right"/>
        <w:outlineLvl w:val="0"/>
        <w:rPr>
          <w:b/>
          <w:sz w:val="26"/>
          <w:szCs w:val="26"/>
        </w:rPr>
      </w:pPr>
    </w:p>
    <w:p w:rsidR="00844E85" w:rsidRDefault="00844E85" w:rsidP="00844E85">
      <w:pPr>
        <w:autoSpaceDE w:val="0"/>
        <w:autoSpaceDN w:val="0"/>
        <w:adjustRightInd w:val="0"/>
        <w:jc w:val="right"/>
        <w:outlineLvl w:val="0"/>
        <w:rPr>
          <w:b/>
          <w:sz w:val="26"/>
          <w:szCs w:val="26"/>
        </w:rPr>
      </w:pPr>
    </w:p>
    <w:p w:rsidR="00844E85" w:rsidRDefault="00844E85" w:rsidP="00844E85">
      <w:pPr>
        <w:autoSpaceDE w:val="0"/>
        <w:autoSpaceDN w:val="0"/>
        <w:adjustRightInd w:val="0"/>
        <w:jc w:val="right"/>
        <w:outlineLvl w:val="0"/>
        <w:rPr>
          <w:b/>
          <w:sz w:val="26"/>
          <w:szCs w:val="26"/>
        </w:rPr>
      </w:pPr>
    </w:p>
    <w:p w:rsidR="00844E85" w:rsidRPr="00C52A67" w:rsidRDefault="00844E85" w:rsidP="00844E85">
      <w:pPr>
        <w:autoSpaceDE w:val="0"/>
        <w:autoSpaceDN w:val="0"/>
        <w:adjustRightInd w:val="0"/>
        <w:jc w:val="right"/>
        <w:outlineLvl w:val="0"/>
        <w:rPr>
          <w:b/>
          <w:sz w:val="26"/>
          <w:szCs w:val="26"/>
        </w:rPr>
      </w:pPr>
    </w:p>
    <w:p w:rsidR="006D26B3" w:rsidRDefault="006D26B3" w:rsidP="00844E85">
      <w:pPr>
        <w:autoSpaceDE w:val="0"/>
        <w:autoSpaceDN w:val="0"/>
        <w:adjustRightInd w:val="0"/>
        <w:jc w:val="center"/>
        <w:outlineLvl w:val="0"/>
        <w:rPr>
          <w:b/>
          <w:sz w:val="26"/>
          <w:szCs w:val="26"/>
        </w:rPr>
      </w:pPr>
    </w:p>
    <w:p w:rsidR="006D26B3" w:rsidRDefault="006D26B3" w:rsidP="00844E85">
      <w:pPr>
        <w:autoSpaceDE w:val="0"/>
        <w:autoSpaceDN w:val="0"/>
        <w:adjustRightInd w:val="0"/>
        <w:jc w:val="center"/>
        <w:outlineLvl w:val="0"/>
        <w:rPr>
          <w:b/>
          <w:sz w:val="26"/>
          <w:szCs w:val="26"/>
        </w:rPr>
      </w:pPr>
    </w:p>
    <w:p w:rsidR="00617BB3" w:rsidRPr="0047628D" w:rsidRDefault="00617BB3" w:rsidP="00844E85">
      <w:pPr>
        <w:autoSpaceDE w:val="0"/>
        <w:autoSpaceDN w:val="0"/>
        <w:adjustRightInd w:val="0"/>
        <w:jc w:val="center"/>
        <w:outlineLvl w:val="0"/>
        <w:rPr>
          <w:b/>
          <w:sz w:val="26"/>
          <w:szCs w:val="26"/>
        </w:rPr>
      </w:pPr>
    </w:p>
    <w:p w:rsidR="00617BB3" w:rsidRDefault="00617BB3" w:rsidP="00844E85">
      <w:pPr>
        <w:autoSpaceDE w:val="0"/>
        <w:autoSpaceDN w:val="0"/>
        <w:adjustRightInd w:val="0"/>
        <w:jc w:val="center"/>
        <w:outlineLvl w:val="0"/>
        <w:rPr>
          <w:b/>
          <w:sz w:val="26"/>
          <w:szCs w:val="26"/>
        </w:rPr>
      </w:pPr>
    </w:p>
    <w:p w:rsidR="00844E85" w:rsidRDefault="00844E85" w:rsidP="00844E85">
      <w:pPr>
        <w:autoSpaceDE w:val="0"/>
        <w:autoSpaceDN w:val="0"/>
        <w:adjustRightInd w:val="0"/>
        <w:jc w:val="center"/>
        <w:outlineLvl w:val="0"/>
        <w:rPr>
          <w:b/>
          <w:sz w:val="26"/>
          <w:szCs w:val="26"/>
        </w:rPr>
      </w:pPr>
      <w:r w:rsidRPr="00A01A0C">
        <w:rPr>
          <w:b/>
          <w:sz w:val="26"/>
          <w:szCs w:val="26"/>
        </w:rPr>
        <w:t>МУНИЦИПАЛЬНАЯ ПРОГРАММА</w:t>
      </w:r>
      <w:r>
        <w:rPr>
          <w:b/>
          <w:sz w:val="26"/>
          <w:szCs w:val="26"/>
        </w:rPr>
        <w:t xml:space="preserve"> </w:t>
      </w:r>
    </w:p>
    <w:p w:rsidR="00844E85" w:rsidRDefault="00844E85" w:rsidP="00844E85">
      <w:pPr>
        <w:autoSpaceDE w:val="0"/>
        <w:autoSpaceDN w:val="0"/>
        <w:adjustRightInd w:val="0"/>
        <w:jc w:val="center"/>
        <w:outlineLvl w:val="0"/>
        <w:rPr>
          <w:b/>
          <w:sz w:val="26"/>
          <w:szCs w:val="26"/>
        </w:rPr>
      </w:pPr>
      <w:r>
        <w:rPr>
          <w:b/>
          <w:sz w:val="26"/>
          <w:szCs w:val="26"/>
        </w:rPr>
        <w:t>СЕЛЬСКОГО ПОСЕЛЕНИЯ «ПОСЕЛОК ДЕТЧИНО»</w:t>
      </w:r>
    </w:p>
    <w:p w:rsidR="00844E85" w:rsidRDefault="00844E85" w:rsidP="00844E85">
      <w:pPr>
        <w:autoSpaceDE w:val="0"/>
        <w:autoSpaceDN w:val="0"/>
        <w:adjustRightInd w:val="0"/>
        <w:jc w:val="center"/>
        <w:outlineLvl w:val="0"/>
        <w:rPr>
          <w:b/>
          <w:sz w:val="26"/>
          <w:szCs w:val="26"/>
        </w:rPr>
      </w:pPr>
    </w:p>
    <w:p w:rsidR="00844E85" w:rsidRPr="00844E85" w:rsidRDefault="00844E85" w:rsidP="00844E85">
      <w:pPr>
        <w:autoSpaceDE w:val="0"/>
        <w:autoSpaceDN w:val="0"/>
        <w:adjustRightInd w:val="0"/>
        <w:jc w:val="center"/>
        <w:rPr>
          <w:b/>
          <w:sz w:val="28"/>
          <w:szCs w:val="28"/>
        </w:rPr>
      </w:pPr>
      <w:r w:rsidRPr="00844E85">
        <w:rPr>
          <w:b/>
          <w:sz w:val="28"/>
          <w:szCs w:val="28"/>
        </w:rPr>
        <w:t>«Развитие физической культуры и спорта</w:t>
      </w:r>
    </w:p>
    <w:p w:rsidR="00844E85" w:rsidRPr="00844E85" w:rsidRDefault="00844E85" w:rsidP="00844E85">
      <w:pPr>
        <w:autoSpaceDE w:val="0"/>
        <w:autoSpaceDN w:val="0"/>
        <w:adjustRightInd w:val="0"/>
        <w:jc w:val="center"/>
        <w:rPr>
          <w:b/>
          <w:bCs/>
          <w:color w:val="000000"/>
          <w:sz w:val="28"/>
          <w:szCs w:val="28"/>
          <w:bdr w:val="none" w:sz="0" w:space="0" w:color="auto" w:frame="1"/>
        </w:rPr>
      </w:pPr>
      <w:r w:rsidRPr="00844E85">
        <w:rPr>
          <w:b/>
          <w:bCs/>
          <w:color w:val="000000"/>
          <w:sz w:val="28"/>
          <w:szCs w:val="28"/>
          <w:bdr w:val="none" w:sz="0" w:space="0" w:color="auto" w:frame="1"/>
        </w:rPr>
        <w:t>на территории  сельского поселения «Поселок Детчино»</w:t>
      </w:r>
    </w:p>
    <w:p w:rsidR="00844E85" w:rsidRPr="00844E85" w:rsidRDefault="00F95DD9" w:rsidP="00844E85">
      <w:pPr>
        <w:jc w:val="center"/>
        <w:rPr>
          <w:b/>
          <w:sz w:val="28"/>
          <w:szCs w:val="28"/>
        </w:rPr>
      </w:pPr>
      <w:r>
        <w:rPr>
          <w:b/>
          <w:bCs/>
          <w:color w:val="000000"/>
          <w:sz w:val="28"/>
          <w:szCs w:val="28"/>
          <w:bdr w:val="none" w:sz="0" w:space="0" w:color="auto" w:frame="1"/>
        </w:rPr>
        <w:t>на  2020-2025</w:t>
      </w:r>
      <w:r w:rsidR="00844E85" w:rsidRPr="00844E85">
        <w:rPr>
          <w:b/>
          <w:bCs/>
          <w:color w:val="000000"/>
          <w:sz w:val="28"/>
          <w:szCs w:val="28"/>
          <w:bdr w:val="none" w:sz="0" w:space="0" w:color="auto" w:frame="1"/>
        </w:rPr>
        <w:t xml:space="preserve"> годы</w:t>
      </w:r>
      <w:r w:rsidR="00844E85" w:rsidRPr="00844E85">
        <w:rPr>
          <w:b/>
          <w:sz w:val="28"/>
          <w:szCs w:val="28"/>
        </w:rPr>
        <w:t>»</w:t>
      </w:r>
    </w:p>
    <w:p w:rsidR="00844E85" w:rsidRPr="00A01A0C" w:rsidRDefault="00844E85" w:rsidP="00844E85">
      <w:pPr>
        <w:autoSpaceDE w:val="0"/>
        <w:autoSpaceDN w:val="0"/>
        <w:adjustRightInd w:val="0"/>
        <w:jc w:val="center"/>
        <w:outlineLvl w:val="0"/>
        <w:rPr>
          <w:b/>
          <w:sz w:val="26"/>
          <w:szCs w:val="26"/>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bCs/>
          <w:color w:val="000000"/>
          <w:sz w:val="26"/>
          <w:szCs w:val="26"/>
          <w:bdr w:val="none" w:sz="0" w:space="0" w:color="auto" w:frame="1"/>
        </w:rPr>
      </w:pPr>
    </w:p>
    <w:p w:rsidR="00844E85" w:rsidRDefault="00844E85" w:rsidP="00844E85">
      <w:pPr>
        <w:autoSpaceDE w:val="0"/>
        <w:autoSpaceDN w:val="0"/>
        <w:adjustRightInd w:val="0"/>
        <w:jc w:val="center"/>
        <w:rPr>
          <w:b/>
          <w:color w:val="000000"/>
          <w:sz w:val="26"/>
          <w:szCs w:val="26"/>
        </w:rPr>
      </w:pPr>
    </w:p>
    <w:p w:rsidR="00844E85" w:rsidRDefault="00844E85" w:rsidP="00844E85">
      <w:pPr>
        <w:autoSpaceDE w:val="0"/>
        <w:autoSpaceDN w:val="0"/>
        <w:adjustRightInd w:val="0"/>
        <w:jc w:val="center"/>
        <w:rPr>
          <w:b/>
          <w:color w:val="000000"/>
          <w:sz w:val="26"/>
          <w:szCs w:val="26"/>
        </w:rPr>
      </w:pPr>
    </w:p>
    <w:p w:rsidR="00844E85" w:rsidRDefault="00844E85" w:rsidP="00844E85">
      <w:pPr>
        <w:autoSpaceDE w:val="0"/>
        <w:autoSpaceDN w:val="0"/>
        <w:adjustRightInd w:val="0"/>
        <w:jc w:val="center"/>
        <w:rPr>
          <w:b/>
          <w:color w:val="000000"/>
          <w:sz w:val="26"/>
          <w:szCs w:val="26"/>
        </w:rPr>
      </w:pPr>
    </w:p>
    <w:p w:rsidR="00844E85" w:rsidRDefault="00844E85" w:rsidP="00844E85">
      <w:pPr>
        <w:autoSpaceDE w:val="0"/>
        <w:autoSpaceDN w:val="0"/>
        <w:adjustRightInd w:val="0"/>
        <w:jc w:val="center"/>
        <w:rPr>
          <w:b/>
          <w:color w:val="000000"/>
          <w:sz w:val="26"/>
          <w:szCs w:val="26"/>
        </w:rPr>
      </w:pPr>
    </w:p>
    <w:p w:rsidR="00844E85" w:rsidRDefault="00844E85" w:rsidP="00844E85">
      <w:pPr>
        <w:autoSpaceDE w:val="0"/>
        <w:autoSpaceDN w:val="0"/>
        <w:adjustRightInd w:val="0"/>
        <w:jc w:val="center"/>
        <w:rPr>
          <w:b/>
          <w:color w:val="000000"/>
          <w:sz w:val="26"/>
          <w:szCs w:val="26"/>
        </w:rPr>
      </w:pPr>
    </w:p>
    <w:p w:rsidR="00844E85" w:rsidRDefault="00844E85" w:rsidP="00844E85">
      <w:pPr>
        <w:autoSpaceDE w:val="0"/>
        <w:autoSpaceDN w:val="0"/>
        <w:adjustRightInd w:val="0"/>
        <w:jc w:val="center"/>
        <w:rPr>
          <w:b/>
          <w:color w:val="000000"/>
          <w:sz w:val="26"/>
          <w:szCs w:val="26"/>
        </w:rPr>
      </w:pPr>
    </w:p>
    <w:p w:rsidR="00844E85" w:rsidRDefault="00844E85" w:rsidP="00844E85">
      <w:pPr>
        <w:autoSpaceDE w:val="0"/>
        <w:autoSpaceDN w:val="0"/>
        <w:adjustRightInd w:val="0"/>
        <w:jc w:val="center"/>
        <w:rPr>
          <w:b/>
          <w:color w:val="000000"/>
          <w:sz w:val="26"/>
          <w:szCs w:val="26"/>
        </w:rPr>
      </w:pPr>
    </w:p>
    <w:p w:rsidR="00844E85" w:rsidRDefault="00844E85" w:rsidP="00844E85">
      <w:pPr>
        <w:autoSpaceDE w:val="0"/>
        <w:autoSpaceDN w:val="0"/>
        <w:adjustRightInd w:val="0"/>
        <w:jc w:val="center"/>
        <w:rPr>
          <w:b/>
          <w:color w:val="000000"/>
          <w:sz w:val="26"/>
          <w:szCs w:val="26"/>
        </w:rPr>
      </w:pPr>
    </w:p>
    <w:p w:rsidR="00844E85" w:rsidRPr="00FC7C1C" w:rsidRDefault="00844E85" w:rsidP="00844E85">
      <w:pPr>
        <w:autoSpaceDE w:val="0"/>
        <w:autoSpaceDN w:val="0"/>
        <w:adjustRightInd w:val="0"/>
        <w:jc w:val="center"/>
        <w:outlineLvl w:val="0"/>
        <w:rPr>
          <w:b/>
          <w:bCs/>
          <w:sz w:val="28"/>
          <w:szCs w:val="28"/>
        </w:rPr>
      </w:pPr>
      <w:r w:rsidRPr="00FC7C1C">
        <w:rPr>
          <w:b/>
          <w:bCs/>
          <w:sz w:val="28"/>
          <w:szCs w:val="28"/>
        </w:rPr>
        <w:t>ПАСПОРТ</w:t>
      </w:r>
    </w:p>
    <w:p w:rsidR="00844E85" w:rsidRDefault="00844E85" w:rsidP="00844E85">
      <w:pPr>
        <w:autoSpaceDE w:val="0"/>
        <w:autoSpaceDN w:val="0"/>
        <w:adjustRightInd w:val="0"/>
        <w:jc w:val="center"/>
        <w:outlineLvl w:val="0"/>
        <w:rPr>
          <w:sz w:val="28"/>
          <w:szCs w:val="28"/>
        </w:rPr>
      </w:pPr>
      <w:r w:rsidRPr="00FC7C1C">
        <w:rPr>
          <w:b/>
          <w:bCs/>
          <w:sz w:val="28"/>
          <w:szCs w:val="28"/>
        </w:rPr>
        <w:t>М</w:t>
      </w:r>
      <w:r w:rsidRPr="00FC7C1C">
        <w:rPr>
          <w:b/>
          <w:sz w:val="28"/>
          <w:szCs w:val="28"/>
        </w:rPr>
        <w:t>УНИЦИПАЛЬНОЙ ПРОГРАММЫ</w:t>
      </w:r>
    </w:p>
    <w:p w:rsidR="00844E85" w:rsidRPr="002F7744" w:rsidRDefault="00844E85" w:rsidP="00844E85">
      <w:pPr>
        <w:autoSpaceDE w:val="0"/>
        <w:autoSpaceDN w:val="0"/>
        <w:adjustRightInd w:val="0"/>
        <w:rPr>
          <w:bCs/>
          <w:sz w:val="26"/>
          <w:szCs w:val="26"/>
        </w:rPr>
      </w:pPr>
    </w:p>
    <w:tbl>
      <w:tblPr>
        <w:tblW w:w="516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7"/>
        <w:gridCol w:w="6202"/>
      </w:tblGrid>
      <w:tr w:rsidR="00844E85" w:rsidRPr="00A01A0C" w:rsidTr="004E73B9">
        <w:trPr>
          <w:cantSplit/>
          <w:trHeight w:val="999"/>
          <w:jc w:val="center"/>
        </w:trPr>
        <w:tc>
          <w:tcPr>
            <w:tcW w:w="3687" w:type="dxa"/>
            <w:vAlign w:val="center"/>
          </w:tcPr>
          <w:p w:rsidR="00844E85" w:rsidRPr="00A01A0C" w:rsidRDefault="007B3826" w:rsidP="006237A0">
            <w:pPr>
              <w:pStyle w:val="ConsPlusCell"/>
              <w:widowControl/>
              <w:rPr>
                <w:rFonts w:ascii="Times New Roman" w:hAnsi="Times New Roman" w:cs="Times New Roman"/>
                <w:b/>
                <w:sz w:val="26"/>
                <w:szCs w:val="26"/>
              </w:rPr>
            </w:pPr>
            <w:r>
              <w:rPr>
                <w:rFonts w:ascii="Times New Roman" w:hAnsi="Times New Roman" w:cs="Times New Roman"/>
                <w:b/>
                <w:sz w:val="26"/>
                <w:szCs w:val="26"/>
              </w:rPr>
              <w:t>Наименование муниципальной П</w:t>
            </w:r>
            <w:r w:rsidR="00844E85" w:rsidRPr="00A01A0C">
              <w:rPr>
                <w:rFonts w:ascii="Times New Roman" w:hAnsi="Times New Roman" w:cs="Times New Roman"/>
                <w:b/>
                <w:sz w:val="26"/>
                <w:szCs w:val="26"/>
              </w:rPr>
              <w:t>рограммы</w:t>
            </w:r>
          </w:p>
        </w:tc>
        <w:tc>
          <w:tcPr>
            <w:tcW w:w="6202" w:type="dxa"/>
            <w:vAlign w:val="center"/>
          </w:tcPr>
          <w:p w:rsidR="00844E85" w:rsidRPr="00844E85" w:rsidRDefault="00844E85" w:rsidP="00844E85">
            <w:pPr>
              <w:autoSpaceDE w:val="0"/>
              <w:autoSpaceDN w:val="0"/>
              <w:adjustRightInd w:val="0"/>
              <w:rPr>
                <w:sz w:val="26"/>
                <w:szCs w:val="26"/>
              </w:rPr>
            </w:pPr>
            <w:r w:rsidRPr="00844E85">
              <w:rPr>
                <w:bCs/>
                <w:color w:val="000000"/>
                <w:sz w:val="26"/>
                <w:szCs w:val="26"/>
                <w:bdr w:val="none" w:sz="0" w:space="0" w:color="auto" w:frame="1"/>
              </w:rPr>
              <w:t xml:space="preserve">Муниципальная программа сельского поселения «Поселок Детчино» </w:t>
            </w:r>
            <w:r w:rsidRPr="00844E85">
              <w:rPr>
                <w:sz w:val="26"/>
                <w:szCs w:val="26"/>
              </w:rPr>
              <w:t xml:space="preserve">«Развитие физической культуры и спорта </w:t>
            </w:r>
            <w:r w:rsidRPr="00844E85">
              <w:rPr>
                <w:bCs/>
                <w:color w:val="000000"/>
                <w:sz w:val="26"/>
                <w:szCs w:val="26"/>
                <w:bdr w:val="none" w:sz="0" w:space="0" w:color="auto" w:frame="1"/>
              </w:rPr>
              <w:t>на территории  сельского поселения «Поселок Детчино»</w:t>
            </w:r>
            <w:r w:rsidR="007B3826">
              <w:rPr>
                <w:bCs/>
                <w:color w:val="000000"/>
                <w:sz w:val="26"/>
                <w:szCs w:val="26"/>
                <w:bdr w:val="none" w:sz="0" w:space="0" w:color="auto" w:frame="1"/>
              </w:rPr>
              <w:t xml:space="preserve"> </w:t>
            </w:r>
            <w:r w:rsidR="00F95DD9">
              <w:rPr>
                <w:bCs/>
                <w:color w:val="000000"/>
                <w:sz w:val="26"/>
                <w:szCs w:val="26"/>
                <w:bdr w:val="none" w:sz="0" w:space="0" w:color="auto" w:frame="1"/>
              </w:rPr>
              <w:t>на  2020-2025</w:t>
            </w:r>
            <w:r w:rsidRPr="00844E85">
              <w:rPr>
                <w:bCs/>
                <w:color w:val="000000"/>
                <w:sz w:val="26"/>
                <w:szCs w:val="26"/>
                <w:bdr w:val="none" w:sz="0" w:space="0" w:color="auto" w:frame="1"/>
              </w:rPr>
              <w:t xml:space="preserve"> годы</w:t>
            </w:r>
            <w:r w:rsidRPr="00844E85">
              <w:rPr>
                <w:sz w:val="26"/>
                <w:szCs w:val="26"/>
              </w:rPr>
              <w:t xml:space="preserve">» </w:t>
            </w:r>
            <w:r w:rsidRPr="00844E85">
              <w:rPr>
                <w:bCs/>
                <w:color w:val="000000"/>
                <w:sz w:val="26"/>
                <w:szCs w:val="26"/>
                <w:bdr w:val="none" w:sz="0" w:space="0" w:color="auto" w:frame="1"/>
              </w:rPr>
              <w:t>(далее Программа)</w:t>
            </w:r>
          </w:p>
        </w:tc>
      </w:tr>
      <w:tr w:rsidR="00844E85" w:rsidRPr="00A01A0C" w:rsidTr="004E73B9">
        <w:trPr>
          <w:cantSplit/>
          <w:trHeight w:val="873"/>
          <w:jc w:val="center"/>
        </w:trPr>
        <w:tc>
          <w:tcPr>
            <w:tcW w:w="3687" w:type="dxa"/>
            <w:vAlign w:val="center"/>
          </w:tcPr>
          <w:p w:rsidR="00844E85" w:rsidRPr="00A01A0C" w:rsidRDefault="00844E85" w:rsidP="006237A0">
            <w:pPr>
              <w:pStyle w:val="ConsPlusCell"/>
              <w:widowControl/>
              <w:rPr>
                <w:rFonts w:ascii="Times New Roman" w:hAnsi="Times New Roman" w:cs="Times New Roman"/>
                <w:b/>
                <w:sz w:val="26"/>
                <w:szCs w:val="26"/>
              </w:rPr>
            </w:pPr>
            <w:r>
              <w:rPr>
                <w:rFonts w:ascii="Times New Roman" w:hAnsi="Times New Roman" w:cs="Times New Roman"/>
                <w:b/>
                <w:sz w:val="26"/>
                <w:szCs w:val="26"/>
              </w:rPr>
              <w:t>Разработчик муниципальной П</w:t>
            </w:r>
            <w:r w:rsidRPr="00A01A0C">
              <w:rPr>
                <w:rFonts w:ascii="Times New Roman" w:hAnsi="Times New Roman" w:cs="Times New Roman"/>
                <w:b/>
                <w:sz w:val="26"/>
                <w:szCs w:val="26"/>
              </w:rPr>
              <w:t>рограммы</w:t>
            </w:r>
          </w:p>
        </w:tc>
        <w:tc>
          <w:tcPr>
            <w:tcW w:w="6202" w:type="dxa"/>
            <w:vAlign w:val="center"/>
          </w:tcPr>
          <w:p w:rsidR="00844E85" w:rsidRPr="00A01A0C" w:rsidRDefault="00844E85" w:rsidP="006237A0">
            <w:pPr>
              <w:autoSpaceDE w:val="0"/>
              <w:autoSpaceDN w:val="0"/>
              <w:adjustRightInd w:val="0"/>
              <w:rPr>
                <w:bCs/>
                <w:sz w:val="26"/>
                <w:szCs w:val="26"/>
              </w:rPr>
            </w:pPr>
            <w:r w:rsidRPr="00A01A0C">
              <w:rPr>
                <w:bCs/>
                <w:sz w:val="26"/>
                <w:szCs w:val="26"/>
              </w:rPr>
              <w:t>Администрация сельского поселения «Поселок Детчино»</w:t>
            </w:r>
            <w:r w:rsidR="00782E10">
              <w:rPr>
                <w:bCs/>
                <w:sz w:val="26"/>
                <w:szCs w:val="26"/>
              </w:rPr>
              <w:t xml:space="preserve"> МБУ «Спортивный комплекс «Олимпионик»</w:t>
            </w:r>
          </w:p>
        </w:tc>
      </w:tr>
      <w:tr w:rsidR="00844E85" w:rsidRPr="00A01A0C" w:rsidTr="004E73B9">
        <w:trPr>
          <w:cantSplit/>
          <w:trHeight w:val="978"/>
          <w:jc w:val="center"/>
        </w:trPr>
        <w:tc>
          <w:tcPr>
            <w:tcW w:w="3687" w:type="dxa"/>
            <w:vAlign w:val="center"/>
          </w:tcPr>
          <w:p w:rsidR="00844E85" w:rsidRPr="00A01A0C" w:rsidRDefault="00844E85" w:rsidP="006237A0">
            <w:pPr>
              <w:pStyle w:val="ConsPlusCell"/>
              <w:widowControl/>
              <w:rPr>
                <w:rFonts w:ascii="Times New Roman" w:hAnsi="Times New Roman" w:cs="Times New Roman"/>
                <w:b/>
                <w:sz w:val="26"/>
                <w:szCs w:val="26"/>
              </w:rPr>
            </w:pPr>
            <w:r w:rsidRPr="00A01A0C">
              <w:rPr>
                <w:rFonts w:ascii="Times New Roman" w:hAnsi="Times New Roman" w:cs="Times New Roman"/>
                <w:b/>
                <w:sz w:val="26"/>
                <w:szCs w:val="26"/>
              </w:rPr>
              <w:t xml:space="preserve">Исполнитель муниципальной Программы        </w:t>
            </w:r>
          </w:p>
        </w:tc>
        <w:tc>
          <w:tcPr>
            <w:tcW w:w="6202" w:type="dxa"/>
            <w:vAlign w:val="center"/>
          </w:tcPr>
          <w:p w:rsidR="00844E85" w:rsidRPr="00782E10" w:rsidRDefault="00782E10" w:rsidP="006237A0">
            <w:pPr>
              <w:pStyle w:val="ConsPlusCell"/>
              <w:widowControl/>
              <w:rPr>
                <w:rFonts w:ascii="Times New Roman" w:hAnsi="Times New Roman" w:cs="Times New Roman"/>
                <w:sz w:val="26"/>
                <w:szCs w:val="26"/>
              </w:rPr>
            </w:pPr>
            <w:r w:rsidRPr="00782E10">
              <w:rPr>
                <w:rFonts w:ascii="Times New Roman" w:hAnsi="Times New Roman" w:cs="Times New Roman"/>
                <w:bCs/>
                <w:sz w:val="26"/>
                <w:szCs w:val="26"/>
              </w:rPr>
              <w:t>МБУ «Спортивный комплекс «Олимпионик»</w:t>
            </w:r>
          </w:p>
        </w:tc>
      </w:tr>
      <w:tr w:rsidR="00844E85" w:rsidRPr="00A01A0C" w:rsidTr="004E73B9">
        <w:trPr>
          <w:cantSplit/>
          <w:trHeight w:val="978"/>
          <w:jc w:val="center"/>
        </w:trPr>
        <w:tc>
          <w:tcPr>
            <w:tcW w:w="3687" w:type="dxa"/>
            <w:vAlign w:val="center"/>
          </w:tcPr>
          <w:p w:rsidR="00844E85" w:rsidRPr="00A01A0C" w:rsidRDefault="00844E85" w:rsidP="006237A0">
            <w:pPr>
              <w:pStyle w:val="ConsPlusCell"/>
              <w:widowControl/>
              <w:rPr>
                <w:rFonts w:ascii="Times New Roman" w:hAnsi="Times New Roman" w:cs="Times New Roman"/>
                <w:b/>
                <w:sz w:val="26"/>
                <w:szCs w:val="26"/>
              </w:rPr>
            </w:pPr>
            <w:r>
              <w:rPr>
                <w:rFonts w:ascii="Times New Roman" w:hAnsi="Times New Roman" w:cs="Times New Roman"/>
                <w:b/>
                <w:sz w:val="26"/>
                <w:szCs w:val="26"/>
              </w:rPr>
              <w:t>Соисполнители</w:t>
            </w:r>
            <w:r w:rsidRPr="00A01A0C">
              <w:rPr>
                <w:rFonts w:ascii="Times New Roman" w:hAnsi="Times New Roman" w:cs="Times New Roman"/>
                <w:b/>
                <w:sz w:val="26"/>
                <w:szCs w:val="26"/>
              </w:rPr>
              <w:t xml:space="preserve"> муниципальной Программы        </w:t>
            </w:r>
          </w:p>
        </w:tc>
        <w:tc>
          <w:tcPr>
            <w:tcW w:w="6202" w:type="dxa"/>
            <w:vAlign w:val="center"/>
          </w:tcPr>
          <w:p w:rsidR="00844E85" w:rsidRPr="00A01A0C" w:rsidRDefault="00844E85" w:rsidP="006237A0">
            <w:pPr>
              <w:pStyle w:val="ConsPlusCell"/>
              <w:widowControl/>
              <w:rPr>
                <w:rFonts w:ascii="Times New Roman" w:hAnsi="Times New Roman" w:cs="Times New Roman"/>
                <w:bCs/>
                <w:sz w:val="26"/>
                <w:szCs w:val="26"/>
              </w:rPr>
            </w:pPr>
            <w:r>
              <w:rPr>
                <w:rFonts w:ascii="Times New Roman" w:hAnsi="Times New Roman" w:cs="Times New Roman"/>
                <w:bCs/>
                <w:sz w:val="26"/>
                <w:szCs w:val="26"/>
              </w:rPr>
              <w:t>Отсутствуют</w:t>
            </w:r>
          </w:p>
        </w:tc>
      </w:tr>
      <w:tr w:rsidR="00844E85" w:rsidRPr="00A01A0C" w:rsidTr="004E73B9">
        <w:trPr>
          <w:cantSplit/>
          <w:trHeight w:val="977"/>
          <w:jc w:val="center"/>
        </w:trPr>
        <w:tc>
          <w:tcPr>
            <w:tcW w:w="3687" w:type="dxa"/>
            <w:vAlign w:val="center"/>
          </w:tcPr>
          <w:p w:rsidR="00844E85" w:rsidRDefault="00844E85" w:rsidP="006237A0">
            <w:pPr>
              <w:pStyle w:val="ConsPlusCell"/>
              <w:widowControl/>
              <w:rPr>
                <w:rFonts w:ascii="Times New Roman" w:hAnsi="Times New Roman" w:cs="Times New Roman"/>
                <w:b/>
                <w:sz w:val="26"/>
                <w:szCs w:val="26"/>
              </w:rPr>
            </w:pPr>
            <w:r>
              <w:rPr>
                <w:rFonts w:ascii="Times New Roman" w:hAnsi="Times New Roman" w:cs="Times New Roman"/>
                <w:b/>
                <w:sz w:val="26"/>
                <w:szCs w:val="26"/>
              </w:rPr>
              <w:t>Участники</w:t>
            </w:r>
          </w:p>
          <w:p w:rsidR="00844E85" w:rsidRPr="00A01A0C" w:rsidRDefault="00844E85" w:rsidP="006237A0">
            <w:pPr>
              <w:pStyle w:val="ConsPlusCell"/>
              <w:widowControl/>
              <w:rPr>
                <w:rFonts w:ascii="Times New Roman" w:hAnsi="Times New Roman" w:cs="Times New Roman"/>
                <w:b/>
                <w:sz w:val="26"/>
                <w:szCs w:val="26"/>
              </w:rPr>
            </w:pPr>
            <w:r w:rsidRPr="00A01A0C">
              <w:rPr>
                <w:rFonts w:ascii="Times New Roman" w:hAnsi="Times New Roman" w:cs="Times New Roman"/>
                <w:b/>
                <w:sz w:val="26"/>
                <w:szCs w:val="26"/>
              </w:rPr>
              <w:t xml:space="preserve">муниципальной Программы        </w:t>
            </w:r>
          </w:p>
        </w:tc>
        <w:tc>
          <w:tcPr>
            <w:tcW w:w="6202" w:type="dxa"/>
            <w:vAlign w:val="center"/>
          </w:tcPr>
          <w:p w:rsidR="00844E85" w:rsidRPr="00A01A0C" w:rsidRDefault="00844E85" w:rsidP="006237A0">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w:t>
            </w:r>
            <w:r w:rsidR="00782E10">
              <w:rPr>
                <w:rFonts w:ascii="Times New Roman" w:hAnsi="Times New Roman" w:cs="Times New Roman"/>
                <w:sz w:val="26"/>
                <w:szCs w:val="26"/>
              </w:rPr>
              <w:t>Спортсмены, население сельского поселения «Поселок Детчино»</w:t>
            </w:r>
          </w:p>
        </w:tc>
      </w:tr>
      <w:tr w:rsidR="00844E85" w:rsidRPr="00A01A0C" w:rsidTr="004E73B9">
        <w:trPr>
          <w:cantSplit/>
          <w:trHeight w:val="1551"/>
          <w:jc w:val="center"/>
        </w:trPr>
        <w:tc>
          <w:tcPr>
            <w:tcW w:w="3687" w:type="dxa"/>
            <w:vAlign w:val="center"/>
          </w:tcPr>
          <w:p w:rsidR="00844E85" w:rsidRPr="00A01A0C" w:rsidRDefault="00844E85" w:rsidP="006237A0">
            <w:pPr>
              <w:pStyle w:val="ConsPlusCell"/>
              <w:widowControl/>
              <w:rPr>
                <w:rFonts w:ascii="Times New Roman" w:hAnsi="Times New Roman" w:cs="Times New Roman"/>
                <w:b/>
                <w:sz w:val="26"/>
                <w:szCs w:val="26"/>
              </w:rPr>
            </w:pPr>
            <w:r w:rsidRPr="00A01A0C">
              <w:rPr>
                <w:rFonts w:ascii="Times New Roman" w:hAnsi="Times New Roman" w:cs="Times New Roman"/>
                <w:b/>
                <w:sz w:val="26"/>
                <w:szCs w:val="26"/>
              </w:rPr>
              <w:t xml:space="preserve">Цель муниципальной Программы        </w:t>
            </w:r>
          </w:p>
        </w:tc>
        <w:tc>
          <w:tcPr>
            <w:tcW w:w="6202" w:type="dxa"/>
            <w:vAlign w:val="center"/>
          </w:tcPr>
          <w:p w:rsidR="00844E85" w:rsidRDefault="00844E85" w:rsidP="00782E10">
            <w:pPr>
              <w:pStyle w:val="ConsPlusCell"/>
              <w:widowControl/>
              <w:rPr>
                <w:rFonts w:ascii="Times New Roman" w:hAnsi="Times New Roman" w:cs="Times New Roman"/>
                <w:sz w:val="26"/>
                <w:szCs w:val="26"/>
              </w:rPr>
            </w:pPr>
            <w:r w:rsidRPr="00A01A0C">
              <w:rPr>
                <w:rFonts w:ascii="Times New Roman" w:hAnsi="Times New Roman" w:cs="Times New Roman"/>
                <w:sz w:val="26"/>
                <w:szCs w:val="26"/>
              </w:rPr>
              <w:t xml:space="preserve"> </w:t>
            </w:r>
            <w:r w:rsidR="00782E10">
              <w:rPr>
                <w:rFonts w:ascii="Times New Roman" w:hAnsi="Times New Roman" w:cs="Times New Roman"/>
                <w:sz w:val="26"/>
                <w:szCs w:val="26"/>
              </w:rPr>
              <w:t xml:space="preserve"> Целями муниципальной программы являются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p>
          <w:p w:rsidR="00782E10" w:rsidRPr="00A01A0C" w:rsidRDefault="00782E10" w:rsidP="00782E10">
            <w:pPr>
              <w:pStyle w:val="ConsPlusCell"/>
              <w:widowControl/>
              <w:rPr>
                <w:rFonts w:ascii="Times New Roman" w:hAnsi="Times New Roman" w:cs="Times New Roman"/>
                <w:sz w:val="26"/>
                <w:szCs w:val="26"/>
              </w:rPr>
            </w:pPr>
          </w:p>
        </w:tc>
      </w:tr>
      <w:tr w:rsidR="00844E85" w:rsidRPr="00A01A0C" w:rsidTr="004E73B9">
        <w:trPr>
          <w:cantSplit/>
          <w:trHeight w:val="1179"/>
          <w:jc w:val="center"/>
        </w:trPr>
        <w:tc>
          <w:tcPr>
            <w:tcW w:w="3687" w:type="dxa"/>
            <w:vAlign w:val="center"/>
          </w:tcPr>
          <w:p w:rsidR="00844E85" w:rsidRPr="00A01A0C" w:rsidRDefault="00844E85" w:rsidP="006237A0">
            <w:pPr>
              <w:pStyle w:val="ConsPlusCell"/>
              <w:widowControl/>
              <w:rPr>
                <w:rFonts w:ascii="Times New Roman" w:hAnsi="Times New Roman" w:cs="Times New Roman"/>
                <w:b/>
                <w:sz w:val="26"/>
                <w:szCs w:val="26"/>
              </w:rPr>
            </w:pPr>
            <w:r>
              <w:rPr>
                <w:rFonts w:ascii="Times New Roman" w:hAnsi="Times New Roman" w:cs="Times New Roman"/>
                <w:b/>
                <w:sz w:val="26"/>
                <w:szCs w:val="26"/>
              </w:rPr>
              <w:t>Задачи муниципальной П</w:t>
            </w:r>
            <w:r w:rsidRPr="00A01A0C">
              <w:rPr>
                <w:rFonts w:ascii="Times New Roman" w:hAnsi="Times New Roman" w:cs="Times New Roman"/>
                <w:b/>
                <w:sz w:val="26"/>
                <w:szCs w:val="26"/>
              </w:rPr>
              <w:t>рограммы</w:t>
            </w:r>
          </w:p>
        </w:tc>
        <w:tc>
          <w:tcPr>
            <w:tcW w:w="6202" w:type="dxa"/>
            <w:vAlign w:val="center"/>
          </w:tcPr>
          <w:p w:rsidR="00844E85" w:rsidRPr="00A01A0C" w:rsidRDefault="00782E10" w:rsidP="006237A0">
            <w:pPr>
              <w:spacing w:before="375" w:after="450"/>
              <w:ind w:left="30" w:right="30"/>
              <w:contextualSpacing/>
              <w:textAlignment w:val="baseline"/>
              <w:rPr>
                <w:sz w:val="26"/>
                <w:szCs w:val="26"/>
              </w:rPr>
            </w:pPr>
            <w:r>
              <w:rPr>
                <w:sz w:val="26"/>
                <w:szCs w:val="26"/>
              </w:rPr>
              <w:t>Задачами муниципальной программы являются: развитие инфраструктуры</w:t>
            </w:r>
            <w:r w:rsidR="004E73B9">
              <w:rPr>
                <w:sz w:val="26"/>
                <w:szCs w:val="26"/>
              </w:rPr>
              <w:t xml:space="preserve"> физической культуры и </w:t>
            </w:r>
            <w:proofErr w:type="spellStart"/>
            <w:r w:rsidR="004E73B9">
              <w:rPr>
                <w:sz w:val="26"/>
                <w:szCs w:val="26"/>
              </w:rPr>
              <w:t>спорта</w:t>
            </w:r>
            <w:proofErr w:type="gramStart"/>
            <w:r w:rsidR="004E73B9">
              <w:rPr>
                <w:sz w:val="26"/>
                <w:szCs w:val="26"/>
              </w:rPr>
              <w:t>,с</w:t>
            </w:r>
            <w:proofErr w:type="gramEnd"/>
            <w:r w:rsidR="004E73B9">
              <w:rPr>
                <w:sz w:val="26"/>
                <w:szCs w:val="26"/>
              </w:rPr>
              <w:t>троительство</w:t>
            </w:r>
            <w:proofErr w:type="spellEnd"/>
            <w:r w:rsidR="004E73B9">
              <w:rPr>
                <w:sz w:val="26"/>
                <w:szCs w:val="26"/>
              </w:rPr>
              <w:t xml:space="preserve"> и реконструкция спортивных объектов, развитие материально-технической базы спорта</w:t>
            </w:r>
          </w:p>
        </w:tc>
      </w:tr>
      <w:tr w:rsidR="00844E85" w:rsidRPr="00A01A0C" w:rsidTr="004E73B9">
        <w:trPr>
          <w:cantSplit/>
          <w:trHeight w:val="995"/>
          <w:jc w:val="center"/>
        </w:trPr>
        <w:tc>
          <w:tcPr>
            <w:tcW w:w="3687" w:type="dxa"/>
            <w:vAlign w:val="center"/>
          </w:tcPr>
          <w:p w:rsidR="00844E85" w:rsidRDefault="00844E85" w:rsidP="006237A0">
            <w:pPr>
              <w:pStyle w:val="ConsPlusCell"/>
              <w:widowControl/>
              <w:rPr>
                <w:rFonts w:ascii="Times New Roman" w:hAnsi="Times New Roman" w:cs="Times New Roman"/>
                <w:b/>
                <w:sz w:val="26"/>
                <w:szCs w:val="26"/>
              </w:rPr>
            </w:pPr>
            <w:r>
              <w:rPr>
                <w:rFonts w:ascii="Times New Roman" w:hAnsi="Times New Roman" w:cs="Times New Roman"/>
                <w:b/>
                <w:sz w:val="26"/>
                <w:szCs w:val="26"/>
              </w:rPr>
              <w:t>Показатели (индикаторы)</w:t>
            </w:r>
          </w:p>
          <w:p w:rsidR="00844E85" w:rsidRDefault="00844E85" w:rsidP="006237A0">
            <w:pPr>
              <w:pStyle w:val="ConsPlusCell"/>
              <w:widowControl/>
              <w:rPr>
                <w:rFonts w:ascii="Times New Roman" w:hAnsi="Times New Roman" w:cs="Times New Roman"/>
                <w:b/>
                <w:sz w:val="26"/>
                <w:szCs w:val="26"/>
              </w:rPr>
            </w:pPr>
            <w:r w:rsidRPr="00A01A0C">
              <w:rPr>
                <w:rFonts w:ascii="Times New Roman" w:hAnsi="Times New Roman" w:cs="Times New Roman"/>
                <w:b/>
                <w:sz w:val="26"/>
                <w:szCs w:val="26"/>
              </w:rPr>
              <w:t xml:space="preserve">муниципальной Программы        </w:t>
            </w:r>
          </w:p>
        </w:tc>
        <w:tc>
          <w:tcPr>
            <w:tcW w:w="6202" w:type="dxa"/>
            <w:vAlign w:val="center"/>
          </w:tcPr>
          <w:p w:rsidR="00844E85" w:rsidRDefault="004E73B9" w:rsidP="006237A0">
            <w:pPr>
              <w:spacing w:before="375" w:after="450"/>
              <w:ind w:left="30" w:right="30"/>
              <w:contextualSpacing/>
              <w:textAlignment w:val="baseline"/>
              <w:rPr>
                <w:color w:val="000000"/>
                <w:sz w:val="26"/>
                <w:szCs w:val="26"/>
              </w:rPr>
            </w:pPr>
            <w:r>
              <w:rPr>
                <w:color w:val="000000"/>
                <w:sz w:val="26"/>
                <w:szCs w:val="26"/>
              </w:rPr>
              <w:t xml:space="preserve">Единовременная пропускная способность объектов спорта, введенных в эксплуатацию в рамках программы </w:t>
            </w:r>
            <w:proofErr w:type="gramStart"/>
            <w:r>
              <w:rPr>
                <w:color w:val="000000"/>
                <w:sz w:val="26"/>
                <w:szCs w:val="26"/>
              </w:rPr>
              <w:t>на</w:t>
            </w:r>
            <w:proofErr w:type="gramEnd"/>
            <w:r>
              <w:rPr>
                <w:color w:val="000000"/>
                <w:sz w:val="26"/>
                <w:szCs w:val="26"/>
              </w:rPr>
              <w:t xml:space="preserve"> </w:t>
            </w:r>
            <w:proofErr w:type="gramStart"/>
            <w:r>
              <w:rPr>
                <w:color w:val="000000"/>
                <w:sz w:val="26"/>
                <w:szCs w:val="26"/>
              </w:rPr>
              <w:t>направлению</w:t>
            </w:r>
            <w:proofErr w:type="gramEnd"/>
            <w:r>
              <w:rPr>
                <w:color w:val="000000"/>
                <w:sz w:val="26"/>
                <w:szCs w:val="26"/>
              </w:rPr>
              <w:t>, касающемуся совершенствования условий для развития массового спорта;</w:t>
            </w:r>
          </w:p>
          <w:p w:rsidR="004E73B9" w:rsidRDefault="004E73B9" w:rsidP="006237A0">
            <w:pPr>
              <w:spacing w:before="375" w:after="450"/>
              <w:ind w:left="30" w:right="30"/>
              <w:contextualSpacing/>
              <w:textAlignment w:val="baseline"/>
              <w:rPr>
                <w:color w:val="000000"/>
                <w:sz w:val="26"/>
                <w:szCs w:val="26"/>
              </w:rPr>
            </w:pPr>
            <w:r>
              <w:rPr>
                <w:color w:val="000000"/>
                <w:sz w:val="26"/>
                <w:szCs w:val="26"/>
              </w:rPr>
              <w:t>Эффективность использования объектов спорта; доля граждан, занимающихся спортом</w:t>
            </w:r>
            <w:r w:rsidR="006D7AF4">
              <w:rPr>
                <w:color w:val="000000"/>
                <w:sz w:val="26"/>
                <w:szCs w:val="26"/>
              </w:rPr>
              <w:t xml:space="preserve"> в спортивных учреждениях;</w:t>
            </w:r>
          </w:p>
          <w:p w:rsidR="006D7AF4" w:rsidRPr="00A01A0C" w:rsidRDefault="006D7AF4" w:rsidP="006237A0">
            <w:pPr>
              <w:spacing w:before="375" w:after="450"/>
              <w:ind w:left="30" w:right="30"/>
              <w:contextualSpacing/>
              <w:textAlignment w:val="baseline"/>
              <w:rPr>
                <w:color w:val="000000"/>
                <w:sz w:val="26"/>
                <w:szCs w:val="26"/>
              </w:rPr>
            </w:pPr>
            <w:r>
              <w:rPr>
                <w:color w:val="000000"/>
                <w:sz w:val="26"/>
                <w:szCs w:val="26"/>
              </w:rPr>
              <w:t>Доля спортсменов  разрядников</w:t>
            </w:r>
          </w:p>
        </w:tc>
      </w:tr>
      <w:tr w:rsidR="00844E85" w:rsidRPr="00A01A0C" w:rsidTr="004E73B9">
        <w:trPr>
          <w:cantSplit/>
          <w:trHeight w:val="894"/>
          <w:jc w:val="center"/>
        </w:trPr>
        <w:tc>
          <w:tcPr>
            <w:tcW w:w="3687" w:type="dxa"/>
            <w:vAlign w:val="center"/>
          </w:tcPr>
          <w:p w:rsidR="00844E85" w:rsidRPr="00A01A0C" w:rsidRDefault="00844E85" w:rsidP="006237A0">
            <w:pPr>
              <w:pStyle w:val="ConsPlusCell"/>
              <w:widowControl/>
              <w:rPr>
                <w:rFonts w:ascii="Times New Roman" w:hAnsi="Times New Roman" w:cs="Times New Roman"/>
                <w:b/>
                <w:sz w:val="26"/>
                <w:szCs w:val="26"/>
              </w:rPr>
            </w:pPr>
            <w:r w:rsidRPr="00A01A0C">
              <w:rPr>
                <w:rFonts w:ascii="Times New Roman" w:hAnsi="Times New Roman" w:cs="Times New Roman"/>
                <w:b/>
                <w:sz w:val="26"/>
                <w:szCs w:val="26"/>
              </w:rPr>
              <w:lastRenderedPageBreak/>
              <w:t xml:space="preserve">Срок реализации   муниципальной    </w:t>
            </w:r>
            <w:r w:rsidRPr="00A01A0C">
              <w:rPr>
                <w:rFonts w:ascii="Times New Roman" w:hAnsi="Times New Roman" w:cs="Times New Roman"/>
                <w:b/>
                <w:sz w:val="26"/>
                <w:szCs w:val="26"/>
              </w:rPr>
              <w:br/>
              <w:t xml:space="preserve">Программы           </w:t>
            </w:r>
          </w:p>
        </w:tc>
        <w:tc>
          <w:tcPr>
            <w:tcW w:w="6202" w:type="dxa"/>
            <w:vAlign w:val="center"/>
          </w:tcPr>
          <w:p w:rsidR="00844E85" w:rsidRDefault="0047628D" w:rsidP="006237A0">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2020-2025</w:t>
            </w:r>
            <w:r w:rsidR="005D5185">
              <w:rPr>
                <w:rFonts w:ascii="Times New Roman" w:hAnsi="Times New Roman" w:cs="Times New Roman"/>
                <w:sz w:val="26"/>
                <w:szCs w:val="26"/>
              </w:rPr>
              <w:t xml:space="preserve"> годы</w:t>
            </w:r>
          </w:p>
          <w:p w:rsidR="005D5185" w:rsidRPr="00A01A0C" w:rsidRDefault="005D5185" w:rsidP="006237A0">
            <w:pPr>
              <w:pStyle w:val="ConsPlusCell"/>
              <w:widowControl/>
              <w:rPr>
                <w:rFonts w:ascii="Times New Roman" w:hAnsi="Times New Roman" w:cs="Times New Roman"/>
                <w:sz w:val="26"/>
                <w:szCs w:val="26"/>
              </w:rPr>
            </w:pPr>
          </w:p>
        </w:tc>
      </w:tr>
      <w:tr w:rsidR="00844E85" w:rsidRPr="00A01A0C" w:rsidTr="004E73B9">
        <w:trPr>
          <w:cantSplit/>
          <w:trHeight w:val="1613"/>
          <w:jc w:val="center"/>
        </w:trPr>
        <w:tc>
          <w:tcPr>
            <w:tcW w:w="3687" w:type="dxa"/>
            <w:vAlign w:val="center"/>
          </w:tcPr>
          <w:p w:rsidR="00844E85" w:rsidRPr="00A01A0C" w:rsidRDefault="00844E85" w:rsidP="006237A0">
            <w:pPr>
              <w:pStyle w:val="ConsPlusCell"/>
              <w:widowControl/>
              <w:rPr>
                <w:rFonts w:ascii="Times New Roman" w:hAnsi="Times New Roman" w:cs="Times New Roman"/>
                <w:b/>
                <w:sz w:val="26"/>
                <w:szCs w:val="26"/>
              </w:rPr>
            </w:pPr>
            <w:r w:rsidRPr="00A01A0C">
              <w:rPr>
                <w:rFonts w:ascii="Times New Roman" w:hAnsi="Times New Roman" w:cs="Times New Roman"/>
                <w:b/>
                <w:sz w:val="26"/>
                <w:szCs w:val="26"/>
              </w:rPr>
              <w:t xml:space="preserve">Объемы и источники    </w:t>
            </w:r>
            <w:r w:rsidRPr="00A01A0C">
              <w:rPr>
                <w:rFonts w:ascii="Times New Roman" w:hAnsi="Times New Roman" w:cs="Times New Roman"/>
                <w:b/>
                <w:sz w:val="26"/>
                <w:szCs w:val="26"/>
              </w:rPr>
              <w:br/>
              <w:t>финан</w:t>
            </w:r>
            <w:r>
              <w:rPr>
                <w:rFonts w:ascii="Times New Roman" w:hAnsi="Times New Roman" w:cs="Times New Roman"/>
                <w:b/>
                <w:sz w:val="26"/>
                <w:szCs w:val="26"/>
              </w:rPr>
              <w:t xml:space="preserve">сирования  муниципальной      </w:t>
            </w:r>
            <w:r>
              <w:rPr>
                <w:rFonts w:ascii="Times New Roman" w:hAnsi="Times New Roman" w:cs="Times New Roman"/>
                <w:b/>
                <w:sz w:val="26"/>
                <w:szCs w:val="26"/>
              </w:rPr>
              <w:br/>
              <w:t>П</w:t>
            </w:r>
            <w:r w:rsidRPr="00A01A0C">
              <w:rPr>
                <w:rFonts w:ascii="Times New Roman" w:hAnsi="Times New Roman" w:cs="Times New Roman"/>
                <w:b/>
                <w:sz w:val="26"/>
                <w:szCs w:val="26"/>
              </w:rPr>
              <w:t xml:space="preserve">рограммы             </w:t>
            </w:r>
          </w:p>
        </w:tc>
        <w:tc>
          <w:tcPr>
            <w:tcW w:w="6202" w:type="dxa"/>
            <w:vAlign w:val="center"/>
          </w:tcPr>
          <w:p w:rsidR="00844E85" w:rsidRDefault="006D7AF4" w:rsidP="006237A0">
            <w:pPr>
              <w:pStyle w:val="ConsPlusNonformat"/>
              <w:widowControl/>
              <w:rPr>
                <w:rFonts w:ascii="Times New Roman" w:hAnsi="Times New Roman" w:cs="Times New Roman"/>
                <w:sz w:val="26"/>
                <w:szCs w:val="26"/>
              </w:rPr>
            </w:pPr>
            <w:r>
              <w:rPr>
                <w:rFonts w:ascii="Times New Roman" w:hAnsi="Times New Roman" w:cs="Times New Roman"/>
                <w:sz w:val="26"/>
                <w:szCs w:val="26"/>
              </w:rPr>
              <w:t>Объем финансирования программы 202</w:t>
            </w:r>
            <w:r w:rsidR="0047628D">
              <w:rPr>
                <w:rFonts w:ascii="Times New Roman" w:hAnsi="Times New Roman" w:cs="Times New Roman"/>
                <w:sz w:val="26"/>
                <w:szCs w:val="26"/>
              </w:rPr>
              <w:t>0-202</w:t>
            </w:r>
            <w:r w:rsidR="000A2BEA">
              <w:rPr>
                <w:rFonts w:ascii="Times New Roman" w:hAnsi="Times New Roman" w:cs="Times New Roman"/>
                <w:sz w:val="26"/>
                <w:szCs w:val="26"/>
              </w:rPr>
              <w:t xml:space="preserve">5 годы составляет </w:t>
            </w:r>
            <w:r w:rsidR="00FE261D">
              <w:rPr>
                <w:rFonts w:ascii="Times New Roman" w:hAnsi="Times New Roman" w:cs="Times New Roman"/>
                <w:sz w:val="26"/>
                <w:szCs w:val="26"/>
              </w:rPr>
              <w:t>38606,02</w:t>
            </w:r>
            <w:r w:rsidR="000A2BEA">
              <w:rPr>
                <w:rFonts w:ascii="Times New Roman" w:hAnsi="Times New Roman" w:cs="Times New Roman"/>
                <w:sz w:val="26"/>
                <w:szCs w:val="26"/>
              </w:rPr>
              <w:t xml:space="preserve"> </w:t>
            </w:r>
            <w:r>
              <w:rPr>
                <w:rFonts w:ascii="Times New Roman" w:hAnsi="Times New Roman" w:cs="Times New Roman"/>
                <w:sz w:val="26"/>
                <w:szCs w:val="26"/>
              </w:rPr>
              <w:t>тыс. рублей</w:t>
            </w:r>
          </w:p>
          <w:p w:rsidR="006D7AF4" w:rsidRDefault="006D7AF4" w:rsidP="006237A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В том числе по годам:</w:t>
            </w:r>
          </w:p>
          <w:p w:rsidR="006D7AF4" w:rsidRDefault="006D7AF4" w:rsidP="006237A0">
            <w:pPr>
              <w:pStyle w:val="ConsPlusNonformat"/>
              <w:widowControl/>
              <w:rPr>
                <w:rFonts w:ascii="Times New Roman" w:hAnsi="Times New Roman" w:cs="Times New Roman"/>
                <w:sz w:val="26"/>
                <w:szCs w:val="26"/>
              </w:rPr>
            </w:pPr>
            <w:r>
              <w:rPr>
                <w:rFonts w:ascii="Times New Roman" w:hAnsi="Times New Roman" w:cs="Times New Roman"/>
                <w:sz w:val="26"/>
                <w:szCs w:val="26"/>
              </w:rPr>
              <w:t>2020-</w:t>
            </w:r>
            <w:r w:rsidR="00E431C1">
              <w:rPr>
                <w:rFonts w:ascii="Times New Roman" w:hAnsi="Times New Roman" w:cs="Times New Roman"/>
                <w:sz w:val="26"/>
                <w:szCs w:val="26"/>
              </w:rPr>
              <w:t>10401,2</w:t>
            </w:r>
            <w:r>
              <w:rPr>
                <w:rFonts w:ascii="Times New Roman" w:hAnsi="Times New Roman" w:cs="Times New Roman"/>
                <w:sz w:val="26"/>
                <w:szCs w:val="26"/>
              </w:rPr>
              <w:t xml:space="preserve"> тыс. рублей</w:t>
            </w:r>
          </w:p>
          <w:p w:rsidR="006D7AF4" w:rsidRDefault="006D7AF4" w:rsidP="006D7AF4">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2021- </w:t>
            </w:r>
            <w:r w:rsidR="00E431C1">
              <w:rPr>
                <w:rFonts w:ascii="Times New Roman" w:hAnsi="Times New Roman" w:cs="Times New Roman"/>
                <w:sz w:val="26"/>
                <w:szCs w:val="26"/>
              </w:rPr>
              <w:t xml:space="preserve">2860,4 </w:t>
            </w:r>
            <w:r>
              <w:rPr>
                <w:rFonts w:ascii="Times New Roman" w:hAnsi="Times New Roman" w:cs="Times New Roman"/>
                <w:sz w:val="26"/>
                <w:szCs w:val="26"/>
              </w:rPr>
              <w:t>тыс. рублей</w:t>
            </w:r>
          </w:p>
          <w:p w:rsidR="006D7AF4" w:rsidRDefault="006D7AF4" w:rsidP="006D7AF4">
            <w:pPr>
              <w:pStyle w:val="ConsPlusNonformat"/>
              <w:widowControl/>
              <w:rPr>
                <w:rFonts w:ascii="Times New Roman" w:hAnsi="Times New Roman" w:cs="Times New Roman"/>
                <w:sz w:val="26"/>
                <w:szCs w:val="26"/>
              </w:rPr>
            </w:pPr>
            <w:r>
              <w:rPr>
                <w:rFonts w:ascii="Times New Roman" w:hAnsi="Times New Roman" w:cs="Times New Roman"/>
                <w:sz w:val="26"/>
                <w:szCs w:val="26"/>
              </w:rPr>
              <w:t>2022-</w:t>
            </w:r>
            <w:r w:rsidR="00E431C1">
              <w:rPr>
                <w:rFonts w:ascii="Times New Roman" w:hAnsi="Times New Roman" w:cs="Times New Roman"/>
                <w:sz w:val="26"/>
                <w:szCs w:val="26"/>
              </w:rPr>
              <w:t xml:space="preserve"> 3016,8 </w:t>
            </w:r>
            <w:r>
              <w:rPr>
                <w:rFonts w:ascii="Times New Roman" w:hAnsi="Times New Roman" w:cs="Times New Roman"/>
                <w:sz w:val="26"/>
                <w:szCs w:val="26"/>
              </w:rPr>
              <w:t xml:space="preserve"> тыс. рублей</w:t>
            </w:r>
          </w:p>
          <w:p w:rsidR="006D7AF4" w:rsidRDefault="006D7AF4" w:rsidP="006D7AF4">
            <w:pPr>
              <w:pStyle w:val="ConsPlusNonformat"/>
              <w:widowControl/>
              <w:rPr>
                <w:rFonts w:ascii="Times New Roman" w:hAnsi="Times New Roman" w:cs="Times New Roman"/>
                <w:sz w:val="26"/>
                <w:szCs w:val="26"/>
              </w:rPr>
            </w:pPr>
            <w:r>
              <w:rPr>
                <w:rFonts w:ascii="Times New Roman" w:hAnsi="Times New Roman" w:cs="Times New Roman"/>
                <w:sz w:val="26"/>
                <w:szCs w:val="26"/>
              </w:rPr>
              <w:t>2023-</w:t>
            </w:r>
            <w:r w:rsidR="00E431C1">
              <w:rPr>
                <w:rFonts w:ascii="Times New Roman" w:hAnsi="Times New Roman" w:cs="Times New Roman"/>
                <w:sz w:val="26"/>
                <w:szCs w:val="26"/>
              </w:rPr>
              <w:t xml:space="preserve"> 3834,0 </w:t>
            </w:r>
            <w:r>
              <w:rPr>
                <w:rFonts w:ascii="Times New Roman" w:hAnsi="Times New Roman" w:cs="Times New Roman"/>
                <w:sz w:val="26"/>
                <w:szCs w:val="26"/>
              </w:rPr>
              <w:t xml:space="preserve"> тыс. рублей</w:t>
            </w:r>
          </w:p>
          <w:p w:rsidR="006D7AF4" w:rsidRDefault="006D7AF4" w:rsidP="006D7AF4">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2024- </w:t>
            </w:r>
            <w:r w:rsidR="00FE261D">
              <w:rPr>
                <w:rFonts w:ascii="Times New Roman" w:hAnsi="Times New Roman" w:cs="Times New Roman"/>
                <w:sz w:val="26"/>
                <w:szCs w:val="26"/>
              </w:rPr>
              <w:t>12173,97</w:t>
            </w:r>
            <w:r w:rsidR="00E431C1">
              <w:rPr>
                <w:rFonts w:ascii="Times New Roman" w:hAnsi="Times New Roman" w:cs="Times New Roman"/>
                <w:sz w:val="26"/>
                <w:szCs w:val="26"/>
              </w:rPr>
              <w:t xml:space="preserve">  </w:t>
            </w:r>
            <w:r>
              <w:rPr>
                <w:rFonts w:ascii="Times New Roman" w:hAnsi="Times New Roman" w:cs="Times New Roman"/>
                <w:sz w:val="26"/>
                <w:szCs w:val="26"/>
              </w:rPr>
              <w:t>тыс. рублей</w:t>
            </w:r>
          </w:p>
          <w:p w:rsidR="006D7AF4" w:rsidRDefault="006D7AF4" w:rsidP="006D7AF4">
            <w:pPr>
              <w:pStyle w:val="ConsPlusNonformat"/>
              <w:widowControl/>
              <w:rPr>
                <w:rFonts w:ascii="Times New Roman" w:hAnsi="Times New Roman" w:cs="Times New Roman"/>
                <w:sz w:val="26"/>
                <w:szCs w:val="26"/>
              </w:rPr>
            </w:pPr>
            <w:r>
              <w:rPr>
                <w:rFonts w:ascii="Times New Roman" w:hAnsi="Times New Roman" w:cs="Times New Roman"/>
                <w:sz w:val="26"/>
                <w:szCs w:val="26"/>
              </w:rPr>
              <w:t>2025-</w:t>
            </w:r>
            <w:r w:rsidR="00E431C1">
              <w:rPr>
                <w:rFonts w:ascii="Times New Roman" w:hAnsi="Times New Roman" w:cs="Times New Roman"/>
                <w:sz w:val="26"/>
                <w:szCs w:val="26"/>
              </w:rPr>
              <w:t xml:space="preserve"> </w:t>
            </w:r>
            <w:r w:rsidR="00FE261D">
              <w:rPr>
                <w:rFonts w:ascii="Times New Roman" w:hAnsi="Times New Roman" w:cs="Times New Roman"/>
                <w:sz w:val="26"/>
                <w:szCs w:val="26"/>
              </w:rPr>
              <w:t>6319,65</w:t>
            </w:r>
            <w:r w:rsidR="00E431C1">
              <w:rPr>
                <w:rFonts w:ascii="Times New Roman" w:hAnsi="Times New Roman" w:cs="Times New Roman"/>
                <w:sz w:val="26"/>
                <w:szCs w:val="26"/>
              </w:rPr>
              <w:t xml:space="preserve"> </w:t>
            </w:r>
            <w:r>
              <w:rPr>
                <w:rFonts w:ascii="Times New Roman" w:hAnsi="Times New Roman" w:cs="Times New Roman"/>
                <w:sz w:val="26"/>
                <w:szCs w:val="26"/>
              </w:rPr>
              <w:t xml:space="preserve"> тыс. рублей</w:t>
            </w:r>
          </w:p>
          <w:p w:rsidR="006D7AF4" w:rsidRPr="00A01A0C" w:rsidRDefault="006D7AF4" w:rsidP="006237A0">
            <w:pPr>
              <w:pStyle w:val="ConsPlusNonformat"/>
              <w:widowControl/>
              <w:rPr>
                <w:rFonts w:ascii="Times New Roman" w:hAnsi="Times New Roman" w:cs="Times New Roman"/>
                <w:sz w:val="26"/>
                <w:szCs w:val="26"/>
              </w:rPr>
            </w:pPr>
          </w:p>
        </w:tc>
      </w:tr>
      <w:tr w:rsidR="00844E85" w:rsidRPr="00A01A0C" w:rsidTr="006D7AF4">
        <w:trPr>
          <w:cantSplit/>
          <w:trHeight w:val="766"/>
          <w:jc w:val="center"/>
        </w:trPr>
        <w:tc>
          <w:tcPr>
            <w:tcW w:w="3687" w:type="dxa"/>
            <w:vAlign w:val="center"/>
          </w:tcPr>
          <w:p w:rsidR="00844E85" w:rsidRPr="00A01A0C" w:rsidRDefault="00844E85" w:rsidP="006237A0">
            <w:pPr>
              <w:pStyle w:val="ConsPlusCell"/>
              <w:widowControl/>
              <w:rPr>
                <w:rFonts w:ascii="Times New Roman" w:hAnsi="Times New Roman" w:cs="Times New Roman"/>
                <w:b/>
                <w:sz w:val="26"/>
                <w:szCs w:val="26"/>
              </w:rPr>
            </w:pPr>
            <w:r w:rsidRPr="00A01A0C">
              <w:rPr>
                <w:rFonts w:ascii="Times New Roman" w:hAnsi="Times New Roman" w:cs="Times New Roman"/>
                <w:b/>
                <w:sz w:val="26"/>
                <w:szCs w:val="26"/>
              </w:rPr>
              <w:t xml:space="preserve">Ожидаемые конечные    </w:t>
            </w:r>
            <w:r w:rsidRPr="00A01A0C">
              <w:rPr>
                <w:rFonts w:ascii="Times New Roman" w:hAnsi="Times New Roman" w:cs="Times New Roman"/>
                <w:b/>
                <w:sz w:val="26"/>
                <w:szCs w:val="26"/>
              </w:rPr>
              <w:br/>
              <w:t xml:space="preserve">результаты муниципальной Программы  </w:t>
            </w:r>
          </w:p>
        </w:tc>
        <w:tc>
          <w:tcPr>
            <w:tcW w:w="6202" w:type="dxa"/>
            <w:vAlign w:val="center"/>
          </w:tcPr>
          <w:p w:rsidR="00844E85" w:rsidRDefault="006D7AF4" w:rsidP="00E431C1">
            <w:pPr>
              <w:spacing w:before="375" w:after="450"/>
              <w:ind w:right="30"/>
              <w:contextualSpacing/>
              <w:textAlignment w:val="baseline"/>
              <w:rPr>
                <w:sz w:val="26"/>
                <w:szCs w:val="26"/>
              </w:rPr>
            </w:pPr>
            <w:r>
              <w:rPr>
                <w:sz w:val="26"/>
                <w:szCs w:val="26"/>
              </w:rPr>
              <w:t>Обеспечение необходимых инфраструктурных условий для достижения целе</w:t>
            </w:r>
            <w:r w:rsidR="007B65E9">
              <w:rPr>
                <w:sz w:val="26"/>
                <w:szCs w:val="26"/>
              </w:rPr>
              <w:t>в</w:t>
            </w:r>
            <w:r>
              <w:rPr>
                <w:sz w:val="26"/>
                <w:szCs w:val="26"/>
              </w:rPr>
              <w:t>ых показателей; ввод в эксплуатацию</w:t>
            </w:r>
            <w:r w:rsidR="007B65E9">
              <w:rPr>
                <w:sz w:val="26"/>
                <w:szCs w:val="26"/>
              </w:rPr>
              <w:t xml:space="preserve"> физкультурно-спортивных объектов</w:t>
            </w:r>
          </w:p>
          <w:p w:rsidR="00E431C1" w:rsidRPr="00A01A0C" w:rsidRDefault="00E431C1" w:rsidP="00E431C1">
            <w:pPr>
              <w:spacing w:before="375" w:after="450"/>
              <w:ind w:right="30"/>
              <w:contextualSpacing/>
              <w:textAlignment w:val="baseline"/>
              <w:rPr>
                <w:sz w:val="26"/>
                <w:szCs w:val="26"/>
              </w:rPr>
            </w:pPr>
          </w:p>
        </w:tc>
      </w:tr>
    </w:tbl>
    <w:p w:rsidR="00F7368A" w:rsidRDefault="00F7368A"/>
    <w:p w:rsidR="007B65E9" w:rsidRDefault="007B65E9"/>
    <w:p w:rsidR="007B65E9" w:rsidRDefault="007B65E9"/>
    <w:p w:rsidR="007B65E9" w:rsidRDefault="007B65E9"/>
    <w:p w:rsidR="007B65E9" w:rsidRPr="007B3826" w:rsidRDefault="007B65E9" w:rsidP="007B65E9">
      <w:pPr>
        <w:jc w:val="center"/>
        <w:rPr>
          <w:b/>
          <w:sz w:val="26"/>
          <w:szCs w:val="26"/>
        </w:rPr>
      </w:pPr>
      <w:r w:rsidRPr="007B3826">
        <w:rPr>
          <w:b/>
          <w:sz w:val="26"/>
          <w:szCs w:val="26"/>
        </w:rPr>
        <w:t>Общая характеристика сферы реализации Программы</w:t>
      </w:r>
    </w:p>
    <w:p w:rsidR="007B65E9" w:rsidRPr="007B3826" w:rsidRDefault="007B65E9" w:rsidP="007B65E9">
      <w:pPr>
        <w:jc w:val="both"/>
        <w:rPr>
          <w:b/>
          <w:sz w:val="26"/>
          <w:szCs w:val="26"/>
        </w:rPr>
      </w:pP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 xml:space="preserve">        Муниципальная программа  "Развитие физической культуры и спорта в сельском поселении «Поселок Детчино» разработана в целях  формирования здорового образа жизни населения. Роль спорта становится все более заметным социальным и политическим явлением, фактором жизнеспособности и силы государства.</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w:t>
      </w:r>
    </w:p>
    <w:p w:rsidR="007B65E9" w:rsidRPr="007B3826" w:rsidRDefault="007B65E9" w:rsidP="007B65E9">
      <w:pPr>
        <w:autoSpaceDE w:val="0"/>
        <w:autoSpaceDN w:val="0"/>
        <w:adjustRightInd w:val="0"/>
        <w:jc w:val="both"/>
        <w:rPr>
          <w:rFonts w:ascii="CharterC-Regular" w:hAnsi="CharterC-Regular" w:cs="CharterC-Regular"/>
          <w:sz w:val="26"/>
          <w:szCs w:val="26"/>
        </w:rPr>
      </w:pPr>
      <w:r w:rsidRPr="007B3826">
        <w:rPr>
          <w:rFonts w:ascii="CharterC-Regular" w:hAnsi="CharterC-Regular" w:cs="CharterC-Regular"/>
          <w:sz w:val="26"/>
          <w:szCs w:val="26"/>
        </w:rPr>
        <w:t xml:space="preserve">         Поселковая администрация СП « Поселок  Детчино» развитию физической культуры и спорту уделяет особое внимание. </w:t>
      </w:r>
      <w:r w:rsidRPr="007B3826">
        <w:rPr>
          <w:spacing w:val="2"/>
          <w:sz w:val="26"/>
          <w:szCs w:val="26"/>
        </w:rPr>
        <w:t xml:space="preserve"> </w:t>
      </w:r>
      <w:r w:rsidRPr="007B3826">
        <w:rPr>
          <w:rFonts w:ascii="CharterC-Regular" w:hAnsi="CharterC-Regular" w:cs="CharterC-Regular"/>
          <w:sz w:val="26"/>
          <w:szCs w:val="26"/>
        </w:rPr>
        <w:t xml:space="preserve">В течение года проводится около 20 мероприятий спортивной направленности с числом участников более 1500 человек. Самые массовые из них традиционные турниры по стрельбе, футболу, шахматам, настольному теннису, лыжным гонкам, легкоатлетическая эстафета памяти Героя Советского союза Н. С. Алпатова </w:t>
      </w:r>
      <w:proofErr w:type="gramStart"/>
      <w:r w:rsidRPr="007B3826">
        <w:rPr>
          <w:rFonts w:ascii="CharterC-Regular" w:hAnsi="CharterC-Regular" w:cs="CharterC-Regular"/>
          <w:sz w:val="26"/>
          <w:szCs w:val="26"/>
        </w:rPr>
        <w:t>к</w:t>
      </w:r>
      <w:proofErr w:type="gramEnd"/>
      <w:r w:rsidRPr="007B3826">
        <w:rPr>
          <w:rFonts w:ascii="CharterC-Regular" w:hAnsi="CharterC-Regular" w:cs="CharterC-Regular"/>
          <w:sz w:val="26"/>
          <w:szCs w:val="26"/>
        </w:rPr>
        <w:t xml:space="preserve"> Дню Победы, мини-спартакиада, посвященная годовщине освобождения Калужской области от немецко-фашистских захватчиков, Недели Здоровья.</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 xml:space="preserve">По состоянию на 01 января 2019 года на территории сельского поселения зарегистрированы  3 спортивных зала, в Детчинской общеобразовательной школе,  </w:t>
      </w:r>
      <w:proofErr w:type="spellStart"/>
      <w:r w:rsidRPr="007B3826">
        <w:rPr>
          <w:spacing w:val="2"/>
          <w:sz w:val="26"/>
          <w:szCs w:val="26"/>
        </w:rPr>
        <w:t>Детчинском</w:t>
      </w:r>
      <w:proofErr w:type="spellEnd"/>
      <w:r w:rsidRPr="007B3826">
        <w:rPr>
          <w:spacing w:val="2"/>
          <w:sz w:val="26"/>
          <w:szCs w:val="26"/>
        </w:rPr>
        <w:t xml:space="preserve"> аграрном колледже, спортивный зал в спортивном комплексе </w:t>
      </w:r>
      <w:r w:rsidRPr="007B3826">
        <w:rPr>
          <w:spacing w:val="2"/>
          <w:sz w:val="26"/>
          <w:szCs w:val="26"/>
        </w:rPr>
        <w:lastRenderedPageBreak/>
        <w:t xml:space="preserve">«Олимпионик», </w:t>
      </w:r>
      <w:proofErr w:type="gramStart"/>
      <w:r w:rsidRPr="007B3826">
        <w:rPr>
          <w:spacing w:val="2"/>
          <w:sz w:val="26"/>
          <w:szCs w:val="26"/>
        </w:rPr>
        <w:t>который</w:t>
      </w:r>
      <w:proofErr w:type="gramEnd"/>
      <w:r w:rsidRPr="007B3826">
        <w:rPr>
          <w:spacing w:val="2"/>
          <w:sz w:val="26"/>
          <w:szCs w:val="26"/>
        </w:rPr>
        <w:t xml:space="preserve"> к сожалению имеет высокий процент износа, требует капитального ремонта. Ввиду отсутствия финансирования на данные нужды, балансодержатели спортивных объектов не имеют возможности производить масштабные ремонтные работы спортивных объектов. Спортивные залы учебных заведений используются только для занятий учащихся. Оборудование большинства спортсооружений устарело, не является безопасным, требует замены.</w:t>
      </w:r>
    </w:p>
    <w:p w:rsidR="007B65E9" w:rsidRPr="007B3826" w:rsidRDefault="007B65E9" w:rsidP="007B65E9">
      <w:pPr>
        <w:autoSpaceDE w:val="0"/>
        <w:autoSpaceDN w:val="0"/>
        <w:adjustRightInd w:val="0"/>
        <w:jc w:val="both"/>
        <w:rPr>
          <w:rFonts w:ascii="CharterC-Regular" w:hAnsi="CharterC-Regular" w:cs="CharterC-Regular"/>
          <w:sz w:val="26"/>
          <w:szCs w:val="26"/>
        </w:rPr>
      </w:pPr>
      <w:r w:rsidRPr="007B3826">
        <w:rPr>
          <w:spacing w:val="2"/>
          <w:sz w:val="26"/>
          <w:szCs w:val="26"/>
        </w:rPr>
        <w:t xml:space="preserve">Муниципальное учреждение «Спортивный комплекс «Олимпионик» продолжает плодотворную работу по развитию физической культуры и спорта в сельском поселении «Поселок Детчино». </w:t>
      </w:r>
      <w:r w:rsidRPr="007B3826">
        <w:rPr>
          <w:rFonts w:ascii="CharterC-Regular" w:hAnsi="CharterC-Regular" w:cs="CharterC-Regular"/>
          <w:sz w:val="26"/>
          <w:szCs w:val="26"/>
        </w:rPr>
        <w:t xml:space="preserve">Команды СП  «Поселок Детчино» выступают в зимней (7 видов спорта) и летней (18 видов спорта) областных Спартакиадах </w:t>
      </w:r>
      <w:proofErr w:type="gramStart"/>
      <w:r w:rsidRPr="007B3826">
        <w:rPr>
          <w:rFonts w:ascii="CharterC-Regular" w:hAnsi="CharterC-Regular" w:cs="CharterC-Regular"/>
          <w:sz w:val="26"/>
          <w:szCs w:val="26"/>
        </w:rPr>
        <w:t>и</w:t>
      </w:r>
      <w:proofErr w:type="gramEnd"/>
      <w:r w:rsidRPr="007B3826">
        <w:rPr>
          <w:rFonts w:ascii="CharterC-Regular" w:hAnsi="CharterC-Regular" w:cs="CharterC-Regular"/>
          <w:sz w:val="26"/>
          <w:szCs w:val="26"/>
        </w:rPr>
        <w:t xml:space="preserve"> как правило являются призёрами или победителями этих комплексных соревнований.</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Спортивный комплекс в селе Детчино включает здание со спортивным залом, которое нуждается в капитальном ремонте, перед зданием расположена  спортивная площадка  с покрытием, уличный павильон с 14 тренажерами, универсальная площадка по ул</w:t>
      </w:r>
      <w:proofErr w:type="gramStart"/>
      <w:r w:rsidRPr="007B3826">
        <w:rPr>
          <w:spacing w:val="2"/>
          <w:sz w:val="26"/>
          <w:szCs w:val="26"/>
        </w:rPr>
        <w:t>.П</w:t>
      </w:r>
      <w:proofErr w:type="gramEnd"/>
      <w:r w:rsidRPr="007B3826">
        <w:rPr>
          <w:spacing w:val="2"/>
          <w:sz w:val="26"/>
          <w:szCs w:val="26"/>
        </w:rPr>
        <w:t xml:space="preserve">ервомайская 41 (требует современного ремонта). Среди подростков пользуются популярностью следующие виды спорта: настольный теннис, футбол, </w:t>
      </w:r>
      <w:proofErr w:type="spellStart"/>
      <w:r w:rsidRPr="007B3826">
        <w:rPr>
          <w:spacing w:val="2"/>
          <w:sz w:val="26"/>
          <w:szCs w:val="26"/>
        </w:rPr>
        <w:t>полиатлон</w:t>
      </w:r>
      <w:proofErr w:type="spellEnd"/>
      <w:r w:rsidRPr="007B3826">
        <w:rPr>
          <w:spacing w:val="2"/>
          <w:sz w:val="26"/>
          <w:szCs w:val="26"/>
        </w:rPr>
        <w:t xml:space="preserve">, силовое троеборье, среди старшего поколения баскетбол, волейбол, шахматы, шашки, городки. </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Но, тем не менее, отмечается недостаточная вовлеченность в систематические занятия физической культурой и спортом людей с ограниченными возможностями здоровья, инвалидов, пенсионеров, в том числе в связи с отсутствием на спортивных объектах необходимых для них условий. Именно поэтому данное направление работы необходимо продолжить и усилить.</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Выполнение мероприятий программы обеспечит комплексный подход к решению вышеуказанных проблемных вопросов, направленных на формирование условий для занятий физической культурой и спортом населения  сельского поселения, позволит более эффективно использовать финансовые ресурсы, сконцентрировав их на решении приоритетных задач.</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 xml:space="preserve">         Разработка программы обусловлена необходимостью формирования условий для поддержки, самореализации и гражданского становления молодых жителей  сельского поселения. Молодёжь является одним из наиболее активных слоёв общества, который имеет потенциальный вес в развитии</w:t>
      </w:r>
      <w:proofErr w:type="gramStart"/>
      <w:r w:rsidRPr="007B3826">
        <w:rPr>
          <w:spacing w:val="2"/>
          <w:sz w:val="26"/>
          <w:szCs w:val="26"/>
        </w:rPr>
        <w:t xml:space="preserve"> ,</w:t>
      </w:r>
      <w:proofErr w:type="gramEnd"/>
      <w:r w:rsidRPr="007B3826">
        <w:rPr>
          <w:spacing w:val="2"/>
          <w:sz w:val="26"/>
          <w:szCs w:val="26"/>
        </w:rPr>
        <w:t xml:space="preserve"> что в свою очередь обуславливает недопустимость недооценки роли и места молодёжи в развитии общества.</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 xml:space="preserve">Программа носит комплексный характер и обеспечивает последовательность в реализации системы мер по работе с молодежью, направленной на создание правовых, экономических и организационных условий для развития личности, поддержки молодежных общественных объединений в целях повышения социального благополучия молодежи. </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 xml:space="preserve">       Работа с молодежью  сельском </w:t>
      </w:r>
      <w:proofErr w:type="gramStart"/>
      <w:r w:rsidRPr="007B3826">
        <w:rPr>
          <w:spacing w:val="2"/>
          <w:sz w:val="26"/>
          <w:szCs w:val="26"/>
        </w:rPr>
        <w:t>поселении</w:t>
      </w:r>
      <w:proofErr w:type="gramEnd"/>
      <w:r w:rsidRPr="007B3826">
        <w:rPr>
          <w:spacing w:val="2"/>
          <w:sz w:val="26"/>
          <w:szCs w:val="26"/>
        </w:rPr>
        <w:t xml:space="preserve"> осуществляется в отношении молодых жителей в возрасте от 14 до 30 лет, количество которых на 01.01.2019 составляет – 1763  человек.</w:t>
      </w:r>
    </w:p>
    <w:p w:rsidR="007B65E9" w:rsidRPr="007B3826" w:rsidRDefault="007B65E9" w:rsidP="007B65E9">
      <w:pPr>
        <w:shd w:val="clear" w:color="auto" w:fill="FFFFFF"/>
        <w:spacing w:line="263" w:lineRule="atLeast"/>
        <w:jc w:val="both"/>
        <w:textAlignment w:val="baseline"/>
        <w:rPr>
          <w:spacing w:val="2"/>
          <w:sz w:val="26"/>
          <w:szCs w:val="26"/>
        </w:rPr>
      </w:pPr>
      <w:r w:rsidRPr="007B3826">
        <w:rPr>
          <w:spacing w:val="2"/>
          <w:sz w:val="26"/>
          <w:szCs w:val="26"/>
        </w:rPr>
        <w:t>Программа призвана определить меры по повышению эффективности работы с молодежью в соответствии с приоритетами муниципальной молодежной политики, реализация которых обеспечит решение важнейших задач социально-экономического развития сельского поселения «Поселок Детчино.</w:t>
      </w:r>
    </w:p>
    <w:p w:rsidR="007B65E9" w:rsidRPr="007B3826" w:rsidRDefault="00405C0A" w:rsidP="007B65E9">
      <w:pPr>
        <w:shd w:val="clear" w:color="auto" w:fill="FFFFFF"/>
        <w:spacing w:line="263" w:lineRule="atLeast"/>
        <w:jc w:val="both"/>
        <w:textAlignment w:val="baseline"/>
        <w:rPr>
          <w:spacing w:val="2"/>
          <w:sz w:val="26"/>
          <w:szCs w:val="26"/>
        </w:rPr>
      </w:pPr>
      <w:r w:rsidRPr="007B3826">
        <w:rPr>
          <w:spacing w:val="2"/>
          <w:sz w:val="26"/>
          <w:szCs w:val="26"/>
        </w:rPr>
        <w:lastRenderedPageBreak/>
        <w:t xml:space="preserve">         </w:t>
      </w:r>
      <w:r w:rsidR="007B65E9" w:rsidRPr="007B3826">
        <w:rPr>
          <w:spacing w:val="2"/>
          <w:sz w:val="26"/>
          <w:szCs w:val="26"/>
        </w:rPr>
        <w:t>Организация отдыха, оздоровления и занятости детей и подростков очень важная составляющая социального благополучия  сельчан.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w:t>
      </w:r>
    </w:p>
    <w:p w:rsidR="007B3826" w:rsidRPr="007B3826" w:rsidRDefault="007B3826" w:rsidP="007B65E9">
      <w:pPr>
        <w:shd w:val="clear" w:color="auto" w:fill="FFFFFF"/>
        <w:spacing w:line="263" w:lineRule="atLeast"/>
        <w:jc w:val="both"/>
        <w:textAlignment w:val="baseline"/>
        <w:rPr>
          <w:spacing w:val="2"/>
          <w:sz w:val="26"/>
          <w:szCs w:val="26"/>
        </w:rPr>
      </w:pPr>
      <w:r w:rsidRPr="007B3826">
        <w:rPr>
          <w:spacing w:val="2"/>
          <w:sz w:val="26"/>
          <w:szCs w:val="26"/>
        </w:rPr>
        <w:t xml:space="preserve">       К числу приоритетных направлений развития  физической культуры и спорта на территории сельского поселения в целом относятся:</w:t>
      </w:r>
    </w:p>
    <w:p w:rsidR="007B3826" w:rsidRPr="007B3826" w:rsidRDefault="007B3826" w:rsidP="007B65E9">
      <w:pPr>
        <w:shd w:val="clear" w:color="auto" w:fill="FFFFFF"/>
        <w:spacing w:line="263" w:lineRule="atLeast"/>
        <w:jc w:val="both"/>
        <w:textAlignment w:val="baseline"/>
        <w:rPr>
          <w:spacing w:val="2"/>
          <w:sz w:val="26"/>
          <w:szCs w:val="26"/>
        </w:rPr>
      </w:pPr>
      <w:r w:rsidRPr="007B3826">
        <w:rPr>
          <w:spacing w:val="2"/>
          <w:sz w:val="26"/>
          <w:szCs w:val="26"/>
        </w:rPr>
        <w:t>-вовлечение жителей в регулярные занятия физической культурой и спортом, прежде всего детей</w:t>
      </w:r>
      <w:proofErr w:type="gramStart"/>
      <w:r w:rsidRPr="007B3826">
        <w:rPr>
          <w:spacing w:val="2"/>
          <w:sz w:val="26"/>
          <w:szCs w:val="26"/>
        </w:rPr>
        <w:t xml:space="preserve"> ,</w:t>
      </w:r>
      <w:proofErr w:type="gramEnd"/>
      <w:r w:rsidRPr="007B3826">
        <w:rPr>
          <w:spacing w:val="2"/>
          <w:sz w:val="26"/>
          <w:szCs w:val="26"/>
        </w:rPr>
        <w:t xml:space="preserve"> подростков, молодежи;</w:t>
      </w:r>
    </w:p>
    <w:p w:rsidR="007B3826" w:rsidRPr="007B3826" w:rsidRDefault="007B3826" w:rsidP="007B65E9">
      <w:pPr>
        <w:shd w:val="clear" w:color="auto" w:fill="FFFFFF"/>
        <w:spacing w:line="263" w:lineRule="atLeast"/>
        <w:jc w:val="both"/>
        <w:textAlignment w:val="baseline"/>
        <w:rPr>
          <w:spacing w:val="2"/>
          <w:sz w:val="26"/>
          <w:szCs w:val="26"/>
        </w:rPr>
      </w:pPr>
      <w:r w:rsidRPr="007B3826">
        <w:rPr>
          <w:spacing w:val="2"/>
          <w:sz w:val="26"/>
          <w:szCs w:val="26"/>
        </w:rPr>
        <w:t>-повышение доступности объектов спорта, в том числе для лиц с ограниченными возможностями здоровья;</w:t>
      </w:r>
    </w:p>
    <w:p w:rsidR="007B3826" w:rsidRPr="007B3826" w:rsidRDefault="007B3826" w:rsidP="007B65E9">
      <w:pPr>
        <w:shd w:val="clear" w:color="auto" w:fill="FFFFFF"/>
        <w:spacing w:line="263" w:lineRule="atLeast"/>
        <w:jc w:val="both"/>
        <w:textAlignment w:val="baseline"/>
        <w:rPr>
          <w:spacing w:val="2"/>
          <w:sz w:val="26"/>
          <w:szCs w:val="26"/>
        </w:rPr>
      </w:pPr>
      <w:r w:rsidRPr="007B3826">
        <w:rPr>
          <w:spacing w:val="2"/>
          <w:sz w:val="26"/>
          <w:szCs w:val="26"/>
        </w:rPr>
        <w:t>-совершенствование системы управления физической культурой и спортом;</w:t>
      </w:r>
    </w:p>
    <w:p w:rsidR="007B3826" w:rsidRPr="007B3826" w:rsidRDefault="007B3826" w:rsidP="007B65E9">
      <w:pPr>
        <w:shd w:val="clear" w:color="auto" w:fill="FFFFFF"/>
        <w:spacing w:line="263" w:lineRule="atLeast"/>
        <w:jc w:val="both"/>
        <w:textAlignment w:val="baseline"/>
        <w:rPr>
          <w:spacing w:val="2"/>
          <w:sz w:val="26"/>
          <w:szCs w:val="26"/>
        </w:rPr>
      </w:pPr>
      <w:r w:rsidRPr="007B3826">
        <w:rPr>
          <w:spacing w:val="2"/>
          <w:sz w:val="26"/>
          <w:szCs w:val="26"/>
        </w:rPr>
        <w:t>-совершенствование подготовки спортивного резерва;</w:t>
      </w:r>
    </w:p>
    <w:p w:rsidR="007B3826" w:rsidRPr="007B3826" w:rsidRDefault="007B3826" w:rsidP="007B65E9">
      <w:pPr>
        <w:shd w:val="clear" w:color="auto" w:fill="FFFFFF"/>
        <w:spacing w:line="263" w:lineRule="atLeast"/>
        <w:jc w:val="both"/>
        <w:textAlignment w:val="baseline"/>
        <w:rPr>
          <w:spacing w:val="2"/>
          <w:sz w:val="26"/>
          <w:szCs w:val="26"/>
        </w:rPr>
      </w:pPr>
      <w:r w:rsidRPr="007B3826">
        <w:rPr>
          <w:spacing w:val="2"/>
          <w:sz w:val="26"/>
          <w:szCs w:val="26"/>
        </w:rPr>
        <w:t>-развитие инфраструктуры  и спортивных объектов.</w:t>
      </w:r>
    </w:p>
    <w:p w:rsidR="007B3826" w:rsidRDefault="007B3826" w:rsidP="007B65E9">
      <w:pPr>
        <w:shd w:val="clear" w:color="auto" w:fill="FFFFFF"/>
        <w:spacing w:line="263" w:lineRule="atLeast"/>
        <w:jc w:val="both"/>
        <w:textAlignment w:val="baseline"/>
        <w:rPr>
          <w:spacing w:val="2"/>
          <w:sz w:val="26"/>
          <w:szCs w:val="26"/>
        </w:rPr>
      </w:pPr>
      <w:r w:rsidRPr="007B3826">
        <w:rPr>
          <w:spacing w:val="2"/>
          <w:sz w:val="26"/>
          <w:szCs w:val="26"/>
        </w:rPr>
        <w:t>Все это требует дальнейшего решения проблемы в рамках программного подхода.</w:t>
      </w:r>
    </w:p>
    <w:p w:rsidR="007B3826" w:rsidRDefault="007B3826" w:rsidP="007B65E9">
      <w:pPr>
        <w:shd w:val="clear" w:color="auto" w:fill="FFFFFF"/>
        <w:spacing w:line="263" w:lineRule="atLeast"/>
        <w:jc w:val="both"/>
        <w:textAlignment w:val="baseline"/>
        <w:rPr>
          <w:spacing w:val="2"/>
          <w:sz w:val="26"/>
          <w:szCs w:val="26"/>
        </w:rPr>
      </w:pPr>
    </w:p>
    <w:p w:rsidR="007B3826" w:rsidRDefault="007B3826" w:rsidP="007B3826">
      <w:pPr>
        <w:shd w:val="clear" w:color="auto" w:fill="FFFFFF"/>
        <w:spacing w:line="263" w:lineRule="atLeast"/>
        <w:jc w:val="center"/>
        <w:textAlignment w:val="baseline"/>
        <w:rPr>
          <w:b/>
          <w:spacing w:val="2"/>
          <w:sz w:val="26"/>
          <w:szCs w:val="26"/>
        </w:rPr>
      </w:pPr>
      <w:r w:rsidRPr="007B3826">
        <w:rPr>
          <w:b/>
          <w:spacing w:val="2"/>
          <w:sz w:val="26"/>
          <w:szCs w:val="26"/>
        </w:rPr>
        <w:t>Цели и задачи муниципальной программы:</w:t>
      </w:r>
    </w:p>
    <w:p w:rsidR="007B3826" w:rsidRDefault="007B3826" w:rsidP="007B3826">
      <w:pPr>
        <w:shd w:val="clear" w:color="auto" w:fill="FFFFFF"/>
        <w:spacing w:line="263" w:lineRule="atLeast"/>
        <w:jc w:val="center"/>
        <w:textAlignment w:val="baseline"/>
        <w:rPr>
          <w:b/>
          <w:spacing w:val="2"/>
          <w:sz w:val="26"/>
          <w:szCs w:val="26"/>
        </w:rPr>
      </w:pPr>
    </w:p>
    <w:p w:rsidR="007B3826" w:rsidRDefault="007B3826" w:rsidP="007B65E9">
      <w:pPr>
        <w:shd w:val="clear" w:color="auto" w:fill="FFFFFF"/>
        <w:spacing w:line="263" w:lineRule="atLeast"/>
        <w:jc w:val="both"/>
        <w:textAlignment w:val="baseline"/>
        <w:rPr>
          <w:spacing w:val="2"/>
          <w:sz w:val="26"/>
          <w:szCs w:val="26"/>
        </w:rPr>
      </w:pPr>
      <w:r>
        <w:rPr>
          <w:b/>
          <w:spacing w:val="2"/>
          <w:sz w:val="26"/>
          <w:szCs w:val="26"/>
        </w:rPr>
        <w:t xml:space="preserve">    </w:t>
      </w:r>
      <w:r w:rsidRPr="007B3826">
        <w:rPr>
          <w:spacing w:val="2"/>
          <w:sz w:val="26"/>
          <w:szCs w:val="26"/>
        </w:rPr>
        <w:t>Основной</w:t>
      </w:r>
      <w:r>
        <w:rPr>
          <w:spacing w:val="2"/>
          <w:sz w:val="26"/>
          <w:szCs w:val="26"/>
        </w:rPr>
        <w:t xml:space="preserve">  целью муниципальной программы является создание условий для укрепления здоровья населения сельского поселения «Поселок Детчино»</w:t>
      </w:r>
      <w:r w:rsidR="006D26B3">
        <w:rPr>
          <w:spacing w:val="2"/>
          <w:sz w:val="26"/>
          <w:szCs w:val="26"/>
        </w:rPr>
        <w:t xml:space="preserve"> путем развития инфраструктуры спорта, популяризация массового спорта и приобщения различных слоев населения к систематическим занятиям физической культурой и спортом.</w:t>
      </w:r>
    </w:p>
    <w:p w:rsidR="006D26B3" w:rsidRPr="00F95DD9" w:rsidRDefault="006D26B3" w:rsidP="007B65E9">
      <w:pPr>
        <w:shd w:val="clear" w:color="auto" w:fill="FFFFFF"/>
        <w:spacing w:line="263" w:lineRule="atLeast"/>
        <w:jc w:val="both"/>
        <w:textAlignment w:val="baseline"/>
        <w:rPr>
          <w:spacing w:val="2"/>
          <w:sz w:val="26"/>
          <w:szCs w:val="26"/>
        </w:rPr>
      </w:pPr>
      <w:r>
        <w:rPr>
          <w:spacing w:val="2"/>
          <w:sz w:val="26"/>
          <w:szCs w:val="26"/>
        </w:rPr>
        <w:t xml:space="preserve">   Система мероприятий муниципальной программы предусматривает решение следующих задач:</w:t>
      </w:r>
    </w:p>
    <w:p w:rsidR="00821920" w:rsidRDefault="00821920" w:rsidP="007B65E9">
      <w:pPr>
        <w:shd w:val="clear" w:color="auto" w:fill="FFFFFF"/>
        <w:spacing w:line="263" w:lineRule="atLeast"/>
        <w:jc w:val="both"/>
        <w:textAlignment w:val="baseline"/>
        <w:rPr>
          <w:spacing w:val="2"/>
          <w:sz w:val="26"/>
          <w:szCs w:val="26"/>
        </w:rPr>
      </w:pPr>
      <w:r>
        <w:rPr>
          <w:spacing w:val="2"/>
          <w:sz w:val="26"/>
          <w:szCs w:val="26"/>
        </w:rPr>
        <w:t>1.Развитие материально-технической базы для занятий физической культурой и спортом путем строительства физкультурно-оздоровительных комплексов и плоскостных спортивных сооружений и капитального ремонта спортивных объектов муниципальной собственности</w:t>
      </w:r>
      <w:proofErr w:type="gramStart"/>
      <w:r>
        <w:rPr>
          <w:spacing w:val="2"/>
          <w:sz w:val="26"/>
          <w:szCs w:val="26"/>
        </w:rPr>
        <w:t xml:space="preserve"> ,</w:t>
      </w:r>
      <w:proofErr w:type="gramEnd"/>
      <w:r>
        <w:rPr>
          <w:spacing w:val="2"/>
          <w:sz w:val="26"/>
          <w:szCs w:val="26"/>
        </w:rPr>
        <w:t xml:space="preserve"> а так же обеспечение современным оборудованием и спортивным инвентарем.</w:t>
      </w:r>
    </w:p>
    <w:p w:rsidR="00821920" w:rsidRDefault="00821920" w:rsidP="007B65E9">
      <w:pPr>
        <w:shd w:val="clear" w:color="auto" w:fill="FFFFFF"/>
        <w:spacing w:line="263" w:lineRule="atLeast"/>
        <w:jc w:val="both"/>
        <w:textAlignment w:val="baseline"/>
        <w:rPr>
          <w:spacing w:val="2"/>
          <w:sz w:val="26"/>
          <w:szCs w:val="26"/>
        </w:rPr>
      </w:pPr>
      <w:r>
        <w:rPr>
          <w:spacing w:val="2"/>
          <w:sz w:val="26"/>
          <w:szCs w:val="26"/>
        </w:rPr>
        <w:t>2.Создание устойчивой потребности населения к систематическим занятиям физической культурой и спортом путем проведения спортивно-массовых мероприятий, пропаганды здорового образа жизни.</w:t>
      </w:r>
    </w:p>
    <w:p w:rsidR="00821920" w:rsidRDefault="00821920" w:rsidP="007B65E9">
      <w:pPr>
        <w:shd w:val="clear" w:color="auto" w:fill="FFFFFF"/>
        <w:spacing w:line="263" w:lineRule="atLeast"/>
        <w:jc w:val="both"/>
        <w:textAlignment w:val="baseline"/>
        <w:rPr>
          <w:spacing w:val="2"/>
          <w:sz w:val="26"/>
          <w:szCs w:val="26"/>
        </w:rPr>
      </w:pPr>
      <w:r>
        <w:rPr>
          <w:spacing w:val="2"/>
          <w:sz w:val="26"/>
          <w:szCs w:val="26"/>
        </w:rPr>
        <w:t>3.Создание условий для развития массового  детско-юношеского спорта и подготовки спортсменов различного уровня.</w:t>
      </w:r>
    </w:p>
    <w:p w:rsidR="003476A3" w:rsidRDefault="003476A3" w:rsidP="007B65E9">
      <w:pPr>
        <w:shd w:val="clear" w:color="auto" w:fill="FFFFFF"/>
        <w:spacing w:line="263" w:lineRule="atLeast"/>
        <w:jc w:val="both"/>
        <w:textAlignment w:val="baseline"/>
        <w:rPr>
          <w:spacing w:val="2"/>
          <w:sz w:val="26"/>
          <w:szCs w:val="26"/>
        </w:rPr>
      </w:pPr>
      <w:r>
        <w:rPr>
          <w:spacing w:val="2"/>
          <w:sz w:val="26"/>
          <w:szCs w:val="26"/>
        </w:rPr>
        <w:t>Результативность мероприятий муниципальной программы оценивается исходя из конечных результатов и уровня достижений.</w:t>
      </w:r>
    </w:p>
    <w:p w:rsidR="003476A3" w:rsidRDefault="003476A3" w:rsidP="007B65E9">
      <w:pPr>
        <w:shd w:val="clear" w:color="auto" w:fill="FFFFFF"/>
        <w:spacing w:line="263" w:lineRule="atLeast"/>
        <w:jc w:val="both"/>
        <w:textAlignment w:val="baseline"/>
        <w:rPr>
          <w:spacing w:val="2"/>
          <w:sz w:val="26"/>
          <w:szCs w:val="26"/>
        </w:rPr>
      </w:pPr>
      <w:r>
        <w:rPr>
          <w:spacing w:val="2"/>
          <w:sz w:val="26"/>
          <w:szCs w:val="26"/>
        </w:rPr>
        <w:t>-увеличение численности</w:t>
      </w:r>
      <w:r w:rsidR="0043010F" w:rsidRPr="0043010F">
        <w:rPr>
          <w:spacing w:val="2"/>
          <w:sz w:val="26"/>
          <w:szCs w:val="26"/>
        </w:rPr>
        <w:t xml:space="preserve"> </w:t>
      </w:r>
      <w:r w:rsidR="0043010F">
        <w:rPr>
          <w:spacing w:val="2"/>
          <w:sz w:val="26"/>
          <w:szCs w:val="26"/>
        </w:rPr>
        <w:t>жителей систематически занимающихся физической культурой и спортом.</w:t>
      </w:r>
    </w:p>
    <w:p w:rsidR="0043010F" w:rsidRDefault="0043010F" w:rsidP="007B65E9">
      <w:pPr>
        <w:shd w:val="clear" w:color="auto" w:fill="FFFFFF"/>
        <w:spacing w:line="263" w:lineRule="atLeast"/>
        <w:jc w:val="both"/>
        <w:textAlignment w:val="baseline"/>
        <w:rPr>
          <w:spacing w:val="2"/>
          <w:sz w:val="26"/>
          <w:szCs w:val="26"/>
        </w:rPr>
      </w:pPr>
      <w:r>
        <w:rPr>
          <w:spacing w:val="2"/>
          <w:sz w:val="26"/>
          <w:szCs w:val="26"/>
        </w:rPr>
        <w:t>-увеличение количества спортивных площадок, плоскостных спортивных сооружений</w:t>
      </w:r>
    </w:p>
    <w:p w:rsidR="0043010F" w:rsidRDefault="0043010F" w:rsidP="007B65E9">
      <w:pPr>
        <w:shd w:val="clear" w:color="auto" w:fill="FFFFFF"/>
        <w:spacing w:line="263" w:lineRule="atLeast"/>
        <w:jc w:val="both"/>
        <w:textAlignment w:val="baseline"/>
        <w:rPr>
          <w:spacing w:val="2"/>
          <w:sz w:val="26"/>
          <w:szCs w:val="26"/>
        </w:rPr>
      </w:pPr>
      <w:r>
        <w:rPr>
          <w:spacing w:val="2"/>
          <w:sz w:val="26"/>
          <w:szCs w:val="26"/>
        </w:rPr>
        <w:t>-</w:t>
      </w:r>
      <w:r w:rsidR="00214176">
        <w:rPr>
          <w:spacing w:val="2"/>
          <w:sz w:val="26"/>
          <w:szCs w:val="26"/>
        </w:rPr>
        <w:t>улучшение  спортивных показателей.</w:t>
      </w:r>
    </w:p>
    <w:p w:rsidR="00214176" w:rsidRPr="0043010F" w:rsidRDefault="00214176" w:rsidP="007B65E9">
      <w:pPr>
        <w:shd w:val="clear" w:color="auto" w:fill="FFFFFF"/>
        <w:spacing w:line="263" w:lineRule="atLeast"/>
        <w:jc w:val="both"/>
        <w:textAlignment w:val="baseline"/>
        <w:rPr>
          <w:spacing w:val="2"/>
          <w:sz w:val="26"/>
          <w:szCs w:val="26"/>
        </w:rPr>
      </w:pPr>
    </w:p>
    <w:p w:rsidR="00FE261D" w:rsidRDefault="00FE261D" w:rsidP="007B65E9">
      <w:pPr>
        <w:shd w:val="clear" w:color="auto" w:fill="FFFFFF"/>
        <w:spacing w:line="263" w:lineRule="atLeast"/>
        <w:jc w:val="both"/>
        <w:textAlignment w:val="baseline"/>
        <w:rPr>
          <w:b/>
          <w:spacing w:val="2"/>
          <w:sz w:val="26"/>
          <w:szCs w:val="26"/>
        </w:rPr>
      </w:pPr>
    </w:p>
    <w:p w:rsidR="00FE261D" w:rsidRDefault="00FE261D" w:rsidP="007B65E9">
      <w:pPr>
        <w:shd w:val="clear" w:color="auto" w:fill="FFFFFF"/>
        <w:spacing w:line="263" w:lineRule="atLeast"/>
        <w:jc w:val="both"/>
        <w:textAlignment w:val="baseline"/>
        <w:rPr>
          <w:b/>
          <w:spacing w:val="2"/>
          <w:sz w:val="26"/>
          <w:szCs w:val="26"/>
        </w:rPr>
      </w:pPr>
    </w:p>
    <w:p w:rsidR="00214176" w:rsidRPr="00214176" w:rsidRDefault="00214176" w:rsidP="007B65E9">
      <w:pPr>
        <w:shd w:val="clear" w:color="auto" w:fill="FFFFFF"/>
        <w:spacing w:line="263" w:lineRule="atLeast"/>
        <w:jc w:val="both"/>
        <w:textAlignment w:val="baseline"/>
        <w:rPr>
          <w:b/>
          <w:spacing w:val="2"/>
          <w:sz w:val="26"/>
          <w:szCs w:val="26"/>
        </w:rPr>
      </w:pPr>
      <w:r w:rsidRPr="00214176">
        <w:rPr>
          <w:b/>
          <w:spacing w:val="2"/>
          <w:sz w:val="26"/>
          <w:szCs w:val="26"/>
        </w:rPr>
        <w:lastRenderedPageBreak/>
        <w:t>Объемы и источники финансирования муниципальной программы</w:t>
      </w:r>
    </w:p>
    <w:p w:rsidR="00214176" w:rsidRDefault="00214176" w:rsidP="007B65E9">
      <w:pPr>
        <w:shd w:val="clear" w:color="auto" w:fill="FFFFFF"/>
        <w:spacing w:line="263" w:lineRule="atLeast"/>
        <w:jc w:val="both"/>
        <w:textAlignment w:val="baseline"/>
        <w:rPr>
          <w:spacing w:val="2"/>
          <w:sz w:val="26"/>
          <w:szCs w:val="26"/>
        </w:rPr>
      </w:pPr>
    </w:p>
    <w:tbl>
      <w:tblPr>
        <w:tblStyle w:val="a5"/>
        <w:tblW w:w="0" w:type="auto"/>
        <w:tblLook w:val="04A0"/>
      </w:tblPr>
      <w:tblGrid>
        <w:gridCol w:w="2451"/>
        <w:gridCol w:w="1443"/>
        <w:gridCol w:w="1063"/>
        <w:gridCol w:w="1247"/>
        <w:gridCol w:w="1063"/>
        <w:gridCol w:w="1191"/>
        <w:gridCol w:w="1113"/>
      </w:tblGrid>
      <w:tr w:rsidR="003E600F" w:rsidRPr="005A3852" w:rsidTr="00CD7F7E">
        <w:tc>
          <w:tcPr>
            <w:tcW w:w="2460" w:type="dxa"/>
          </w:tcPr>
          <w:p w:rsidR="003E600F" w:rsidRPr="005A3852" w:rsidRDefault="003E600F" w:rsidP="00CD7F7E">
            <w:pPr>
              <w:spacing w:after="120"/>
              <w:contextualSpacing/>
              <w:jc w:val="both"/>
              <w:rPr>
                <w:sz w:val="26"/>
                <w:szCs w:val="26"/>
              </w:rPr>
            </w:pPr>
            <w:r w:rsidRPr="005A3852">
              <w:rPr>
                <w:sz w:val="26"/>
                <w:szCs w:val="26"/>
              </w:rPr>
              <w:t>Источник финансирования</w:t>
            </w:r>
          </w:p>
        </w:tc>
        <w:tc>
          <w:tcPr>
            <w:tcW w:w="1451" w:type="dxa"/>
          </w:tcPr>
          <w:p w:rsidR="003E600F" w:rsidRPr="005A3852" w:rsidRDefault="003E600F" w:rsidP="00CD7F7E">
            <w:pPr>
              <w:spacing w:after="120"/>
              <w:contextualSpacing/>
              <w:jc w:val="both"/>
              <w:rPr>
                <w:sz w:val="26"/>
                <w:szCs w:val="26"/>
              </w:rPr>
            </w:pPr>
            <w:r w:rsidRPr="005A3852">
              <w:rPr>
                <w:sz w:val="26"/>
                <w:szCs w:val="26"/>
              </w:rPr>
              <w:t>2020</w:t>
            </w:r>
          </w:p>
        </w:tc>
        <w:tc>
          <w:tcPr>
            <w:tcW w:w="1066" w:type="dxa"/>
          </w:tcPr>
          <w:p w:rsidR="003E600F" w:rsidRPr="005A3852" w:rsidRDefault="003E600F" w:rsidP="00CD7F7E">
            <w:pPr>
              <w:spacing w:after="120"/>
              <w:contextualSpacing/>
              <w:jc w:val="both"/>
              <w:rPr>
                <w:sz w:val="26"/>
                <w:szCs w:val="26"/>
              </w:rPr>
            </w:pPr>
            <w:r w:rsidRPr="005A3852">
              <w:rPr>
                <w:sz w:val="26"/>
                <w:szCs w:val="26"/>
              </w:rPr>
              <w:t>2021</w:t>
            </w:r>
          </w:p>
        </w:tc>
        <w:tc>
          <w:tcPr>
            <w:tcW w:w="1254" w:type="dxa"/>
          </w:tcPr>
          <w:p w:rsidR="003E600F" w:rsidRPr="005A3852" w:rsidRDefault="003E600F" w:rsidP="00CD7F7E">
            <w:pPr>
              <w:spacing w:after="120"/>
              <w:contextualSpacing/>
              <w:jc w:val="both"/>
              <w:rPr>
                <w:sz w:val="26"/>
                <w:szCs w:val="26"/>
              </w:rPr>
            </w:pPr>
            <w:r w:rsidRPr="005A3852">
              <w:rPr>
                <w:sz w:val="26"/>
                <w:szCs w:val="26"/>
              </w:rPr>
              <w:t>2022</w:t>
            </w:r>
          </w:p>
        </w:tc>
        <w:tc>
          <w:tcPr>
            <w:tcW w:w="1066" w:type="dxa"/>
          </w:tcPr>
          <w:p w:rsidR="003E600F" w:rsidRPr="005A3852" w:rsidRDefault="003E600F" w:rsidP="00CD7F7E">
            <w:pPr>
              <w:spacing w:after="120"/>
              <w:contextualSpacing/>
              <w:jc w:val="both"/>
              <w:rPr>
                <w:sz w:val="26"/>
                <w:szCs w:val="26"/>
              </w:rPr>
            </w:pPr>
            <w:r w:rsidRPr="005A3852">
              <w:rPr>
                <w:sz w:val="26"/>
                <w:szCs w:val="26"/>
              </w:rPr>
              <w:t>2023</w:t>
            </w:r>
          </w:p>
        </w:tc>
        <w:tc>
          <w:tcPr>
            <w:tcW w:w="1160" w:type="dxa"/>
          </w:tcPr>
          <w:p w:rsidR="003E600F" w:rsidRPr="005A3852" w:rsidRDefault="003E600F" w:rsidP="00CD7F7E">
            <w:pPr>
              <w:spacing w:after="120"/>
              <w:contextualSpacing/>
              <w:jc w:val="both"/>
              <w:rPr>
                <w:sz w:val="26"/>
                <w:szCs w:val="26"/>
              </w:rPr>
            </w:pPr>
            <w:r w:rsidRPr="005A3852">
              <w:rPr>
                <w:sz w:val="26"/>
                <w:szCs w:val="26"/>
              </w:rPr>
              <w:t>2024</w:t>
            </w:r>
          </w:p>
        </w:tc>
        <w:tc>
          <w:tcPr>
            <w:tcW w:w="1114" w:type="dxa"/>
          </w:tcPr>
          <w:p w:rsidR="003E600F" w:rsidRPr="005A3852" w:rsidRDefault="003E600F" w:rsidP="00CD7F7E">
            <w:pPr>
              <w:spacing w:after="120"/>
              <w:contextualSpacing/>
              <w:jc w:val="both"/>
              <w:rPr>
                <w:sz w:val="26"/>
                <w:szCs w:val="26"/>
              </w:rPr>
            </w:pPr>
            <w:r w:rsidRPr="005A3852">
              <w:rPr>
                <w:sz w:val="26"/>
                <w:szCs w:val="26"/>
              </w:rPr>
              <w:t>2025</w:t>
            </w:r>
          </w:p>
        </w:tc>
      </w:tr>
      <w:tr w:rsidR="003E600F" w:rsidRPr="005A3852" w:rsidTr="00CD7F7E">
        <w:tc>
          <w:tcPr>
            <w:tcW w:w="2460" w:type="dxa"/>
          </w:tcPr>
          <w:p w:rsidR="003E600F" w:rsidRPr="005A3852" w:rsidRDefault="003E600F" w:rsidP="00CD7F7E">
            <w:pPr>
              <w:spacing w:after="120"/>
              <w:contextualSpacing/>
              <w:jc w:val="both"/>
              <w:rPr>
                <w:sz w:val="26"/>
                <w:szCs w:val="26"/>
              </w:rPr>
            </w:pPr>
            <w:r w:rsidRPr="005A3852">
              <w:rPr>
                <w:sz w:val="26"/>
                <w:szCs w:val="26"/>
              </w:rPr>
              <w:t>Бюджет СП «Поселок Детчино»</w:t>
            </w:r>
          </w:p>
        </w:tc>
        <w:tc>
          <w:tcPr>
            <w:tcW w:w="1451" w:type="dxa"/>
          </w:tcPr>
          <w:p w:rsidR="003E600F" w:rsidRPr="005A3852" w:rsidRDefault="003E600F" w:rsidP="00CD7F7E">
            <w:pPr>
              <w:spacing w:after="120"/>
              <w:contextualSpacing/>
              <w:jc w:val="both"/>
              <w:rPr>
                <w:sz w:val="26"/>
                <w:szCs w:val="26"/>
              </w:rPr>
            </w:pPr>
            <w:r>
              <w:rPr>
                <w:sz w:val="26"/>
                <w:szCs w:val="26"/>
              </w:rPr>
              <w:t>10401,2</w:t>
            </w:r>
          </w:p>
        </w:tc>
        <w:tc>
          <w:tcPr>
            <w:tcW w:w="1066" w:type="dxa"/>
          </w:tcPr>
          <w:p w:rsidR="003E600F" w:rsidRPr="005A3852" w:rsidRDefault="003E600F" w:rsidP="00CD7F7E">
            <w:pPr>
              <w:spacing w:after="120"/>
              <w:contextualSpacing/>
              <w:jc w:val="both"/>
              <w:rPr>
                <w:sz w:val="26"/>
                <w:szCs w:val="26"/>
              </w:rPr>
            </w:pPr>
            <w:r>
              <w:rPr>
                <w:sz w:val="26"/>
                <w:szCs w:val="26"/>
              </w:rPr>
              <w:t>2860,4</w:t>
            </w:r>
          </w:p>
        </w:tc>
        <w:tc>
          <w:tcPr>
            <w:tcW w:w="1254" w:type="dxa"/>
          </w:tcPr>
          <w:p w:rsidR="003E600F" w:rsidRPr="005A3852" w:rsidRDefault="003E600F" w:rsidP="00CD7F7E">
            <w:pPr>
              <w:spacing w:after="120"/>
              <w:contextualSpacing/>
              <w:jc w:val="both"/>
              <w:rPr>
                <w:sz w:val="26"/>
                <w:szCs w:val="26"/>
              </w:rPr>
            </w:pPr>
            <w:r>
              <w:rPr>
                <w:sz w:val="26"/>
                <w:szCs w:val="26"/>
              </w:rPr>
              <w:t>3016,8</w:t>
            </w:r>
          </w:p>
        </w:tc>
        <w:tc>
          <w:tcPr>
            <w:tcW w:w="1066" w:type="dxa"/>
          </w:tcPr>
          <w:p w:rsidR="003E600F" w:rsidRDefault="003E600F" w:rsidP="00CD7F7E">
            <w:r>
              <w:rPr>
                <w:sz w:val="26"/>
                <w:szCs w:val="26"/>
              </w:rPr>
              <w:t>3834,0</w:t>
            </w:r>
          </w:p>
        </w:tc>
        <w:tc>
          <w:tcPr>
            <w:tcW w:w="1160" w:type="dxa"/>
          </w:tcPr>
          <w:p w:rsidR="003E600F" w:rsidRDefault="00FE261D" w:rsidP="00CD7F7E">
            <w:r>
              <w:rPr>
                <w:sz w:val="26"/>
                <w:szCs w:val="26"/>
              </w:rPr>
              <w:t>12173,97</w:t>
            </w:r>
          </w:p>
        </w:tc>
        <w:tc>
          <w:tcPr>
            <w:tcW w:w="1114" w:type="dxa"/>
          </w:tcPr>
          <w:p w:rsidR="003E600F" w:rsidRDefault="00FE261D" w:rsidP="00CD7F7E">
            <w:r>
              <w:rPr>
                <w:sz w:val="26"/>
                <w:szCs w:val="26"/>
              </w:rPr>
              <w:t>6319,65</w:t>
            </w:r>
          </w:p>
        </w:tc>
      </w:tr>
    </w:tbl>
    <w:p w:rsidR="00FE261D" w:rsidRDefault="00214176" w:rsidP="007B65E9">
      <w:pPr>
        <w:jc w:val="both"/>
        <w:rPr>
          <w:b/>
          <w:sz w:val="26"/>
          <w:szCs w:val="26"/>
        </w:rPr>
      </w:pPr>
      <w:r>
        <w:rPr>
          <w:b/>
          <w:sz w:val="26"/>
          <w:szCs w:val="26"/>
        </w:rPr>
        <w:t xml:space="preserve">              </w:t>
      </w:r>
    </w:p>
    <w:p w:rsidR="007B65E9" w:rsidRDefault="00214176" w:rsidP="007B65E9">
      <w:pPr>
        <w:jc w:val="both"/>
        <w:rPr>
          <w:b/>
          <w:sz w:val="26"/>
          <w:szCs w:val="26"/>
        </w:rPr>
      </w:pPr>
      <w:r>
        <w:rPr>
          <w:b/>
          <w:sz w:val="26"/>
          <w:szCs w:val="26"/>
        </w:rPr>
        <w:t>Ожидаемые результаты выполнения программы:</w:t>
      </w:r>
    </w:p>
    <w:p w:rsidR="00CC279D" w:rsidRDefault="00CC279D" w:rsidP="007B65E9">
      <w:pPr>
        <w:jc w:val="both"/>
        <w:rPr>
          <w:b/>
          <w:sz w:val="26"/>
          <w:szCs w:val="26"/>
        </w:rPr>
      </w:pPr>
    </w:p>
    <w:p w:rsidR="00685E8A" w:rsidRDefault="00685E8A" w:rsidP="007B65E9">
      <w:pPr>
        <w:jc w:val="both"/>
        <w:rPr>
          <w:sz w:val="26"/>
          <w:szCs w:val="26"/>
        </w:rPr>
      </w:pPr>
      <w:r w:rsidRPr="00685E8A">
        <w:rPr>
          <w:sz w:val="26"/>
          <w:szCs w:val="26"/>
        </w:rPr>
        <w:t>К 2025 году</w:t>
      </w:r>
      <w:r>
        <w:rPr>
          <w:sz w:val="26"/>
          <w:szCs w:val="26"/>
        </w:rPr>
        <w:t xml:space="preserve"> при реализации программных мероприятий планируется достичь следующих конечных результатов:</w:t>
      </w:r>
    </w:p>
    <w:p w:rsidR="00685E8A" w:rsidRDefault="00685E8A" w:rsidP="007B65E9">
      <w:pPr>
        <w:jc w:val="both"/>
        <w:rPr>
          <w:sz w:val="26"/>
          <w:szCs w:val="26"/>
        </w:rPr>
      </w:pPr>
      <w:r>
        <w:rPr>
          <w:sz w:val="26"/>
          <w:szCs w:val="26"/>
        </w:rPr>
        <w:t xml:space="preserve">1.Увеличить показатель обеспеченности населения сельского поселения «Поселок Детчино» спортивными сооружениями на 1 тыс. жителей </w:t>
      </w:r>
      <w:r w:rsidRPr="0047628D">
        <w:rPr>
          <w:sz w:val="26"/>
          <w:szCs w:val="26"/>
        </w:rPr>
        <w:t>до 20 процентов;</w:t>
      </w:r>
    </w:p>
    <w:p w:rsidR="00685E8A" w:rsidRDefault="00685E8A" w:rsidP="007B65E9">
      <w:pPr>
        <w:jc w:val="both"/>
        <w:rPr>
          <w:sz w:val="26"/>
          <w:szCs w:val="26"/>
        </w:rPr>
      </w:pPr>
      <w:r>
        <w:rPr>
          <w:sz w:val="26"/>
          <w:szCs w:val="26"/>
        </w:rPr>
        <w:t xml:space="preserve">2.Увеличить долю детей и </w:t>
      </w:r>
      <w:proofErr w:type="gramStart"/>
      <w:r>
        <w:rPr>
          <w:sz w:val="26"/>
          <w:szCs w:val="26"/>
        </w:rPr>
        <w:t>подростков</w:t>
      </w:r>
      <w:proofErr w:type="gramEnd"/>
      <w:r>
        <w:rPr>
          <w:sz w:val="26"/>
          <w:szCs w:val="26"/>
        </w:rPr>
        <w:t xml:space="preserve"> занимающихся в спортивных секциях на 10 процентов;</w:t>
      </w:r>
    </w:p>
    <w:p w:rsidR="00685E8A" w:rsidRDefault="00685E8A" w:rsidP="007B65E9">
      <w:pPr>
        <w:jc w:val="both"/>
        <w:rPr>
          <w:sz w:val="26"/>
          <w:szCs w:val="26"/>
        </w:rPr>
      </w:pPr>
      <w:r>
        <w:rPr>
          <w:sz w:val="26"/>
          <w:szCs w:val="26"/>
        </w:rPr>
        <w:t>3.Увеличить количество присвоенных разрядов.</w:t>
      </w:r>
    </w:p>
    <w:p w:rsidR="00685E8A" w:rsidRDefault="00685E8A" w:rsidP="007B65E9">
      <w:pPr>
        <w:jc w:val="both"/>
        <w:rPr>
          <w:sz w:val="26"/>
          <w:szCs w:val="26"/>
        </w:rPr>
      </w:pPr>
      <w:r>
        <w:rPr>
          <w:sz w:val="26"/>
          <w:szCs w:val="26"/>
        </w:rPr>
        <w:t>4.Увеличть долю  граждан проживающих на территории поселения систематически занимающихся фи</w:t>
      </w:r>
      <w:r w:rsidR="000A2BEA">
        <w:rPr>
          <w:sz w:val="26"/>
          <w:szCs w:val="26"/>
        </w:rPr>
        <w:t>зической культурой и спортом до12</w:t>
      </w:r>
      <w:r w:rsidRPr="0047628D">
        <w:rPr>
          <w:sz w:val="26"/>
          <w:szCs w:val="26"/>
        </w:rPr>
        <w:t xml:space="preserve"> процентов</w:t>
      </w:r>
    </w:p>
    <w:p w:rsidR="00685E8A" w:rsidRDefault="00685E8A" w:rsidP="007B65E9">
      <w:pPr>
        <w:jc w:val="both"/>
        <w:rPr>
          <w:sz w:val="26"/>
          <w:szCs w:val="26"/>
        </w:rPr>
      </w:pPr>
    </w:p>
    <w:sectPr w:rsidR="00685E8A" w:rsidSect="00F73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harterC-Regular">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E85"/>
    <w:rsid w:val="000238C4"/>
    <w:rsid w:val="000A2BEA"/>
    <w:rsid w:val="00193984"/>
    <w:rsid w:val="001D1802"/>
    <w:rsid w:val="00214176"/>
    <w:rsid w:val="003476A3"/>
    <w:rsid w:val="003E600F"/>
    <w:rsid w:val="00405C0A"/>
    <w:rsid w:val="0043010F"/>
    <w:rsid w:val="0047628D"/>
    <w:rsid w:val="004E73B9"/>
    <w:rsid w:val="00553633"/>
    <w:rsid w:val="005D5185"/>
    <w:rsid w:val="00617BB3"/>
    <w:rsid w:val="00650DB0"/>
    <w:rsid w:val="00685E8A"/>
    <w:rsid w:val="006D26B3"/>
    <w:rsid w:val="006D7AF4"/>
    <w:rsid w:val="00782E10"/>
    <w:rsid w:val="007B3826"/>
    <w:rsid w:val="007B65E9"/>
    <w:rsid w:val="00821920"/>
    <w:rsid w:val="00844E85"/>
    <w:rsid w:val="009A456E"/>
    <w:rsid w:val="009A487E"/>
    <w:rsid w:val="00AD405A"/>
    <w:rsid w:val="00BB00EB"/>
    <w:rsid w:val="00CC279D"/>
    <w:rsid w:val="00CE3424"/>
    <w:rsid w:val="00E431C1"/>
    <w:rsid w:val="00E93582"/>
    <w:rsid w:val="00F7368A"/>
    <w:rsid w:val="00F95DD9"/>
    <w:rsid w:val="00FA38A5"/>
    <w:rsid w:val="00FE2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8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44E85"/>
    <w:pPr>
      <w:keepNext/>
      <w:jc w:val="center"/>
      <w:outlineLvl w:val="1"/>
    </w:pPr>
    <w:rPr>
      <w:b/>
      <w:spacing w:val="40"/>
      <w:sz w:val="40"/>
      <w:szCs w:val="20"/>
    </w:rPr>
  </w:style>
  <w:style w:type="paragraph" w:styleId="4">
    <w:name w:val="heading 4"/>
    <w:basedOn w:val="a"/>
    <w:next w:val="a"/>
    <w:link w:val="40"/>
    <w:qFormat/>
    <w:rsid w:val="00844E85"/>
    <w:pPr>
      <w:keepNext/>
      <w:jc w:val="center"/>
      <w:outlineLvl w:val="3"/>
    </w:pPr>
    <w:rPr>
      <w:b/>
      <w:sz w:val="28"/>
      <w:szCs w:val="20"/>
    </w:rPr>
  </w:style>
  <w:style w:type="paragraph" w:styleId="5">
    <w:name w:val="heading 5"/>
    <w:basedOn w:val="a"/>
    <w:next w:val="a"/>
    <w:link w:val="50"/>
    <w:qFormat/>
    <w:rsid w:val="00844E85"/>
    <w:pPr>
      <w:keepNext/>
      <w:jc w:val="center"/>
      <w:outlineLvl w:val="4"/>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4E85"/>
    <w:rPr>
      <w:rFonts w:ascii="Times New Roman" w:eastAsia="Times New Roman" w:hAnsi="Times New Roman" w:cs="Times New Roman"/>
      <w:b/>
      <w:spacing w:val="40"/>
      <w:sz w:val="40"/>
      <w:szCs w:val="20"/>
      <w:lang w:eastAsia="ru-RU"/>
    </w:rPr>
  </w:style>
  <w:style w:type="character" w:customStyle="1" w:styleId="40">
    <w:name w:val="Заголовок 4 Знак"/>
    <w:basedOn w:val="a0"/>
    <w:link w:val="4"/>
    <w:rsid w:val="00844E85"/>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44E85"/>
    <w:rPr>
      <w:rFonts w:ascii="Times New Roman" w:eastAsia="Times New Roman" w:hAnsi="Times New Roman" w:cs="Times New Roman"/>
      <w:spacing w:val="60"/>
      <w:sz w:val="32"/>
      <w:szCs w:val="20"/>
      <w:lang w:eastAsia="ru-RU"/>
    </w:rPr>
  </w:style>
  <w:style w:type="paragraph" w:styleId="a3">
    <w:name w:val="Title"/>
    <w:basedOn w:val="a"/>
    <w:link w:val="a4"/>
    <w:qFormat/>
    <w:rsid w:val="00844E85"/>
    <w:pPr>
      <w:jc w:val="center"/>
    </w:pPr>
    <w:rPr>
      <w:szCs w:val="20"/>
    </w:rPr>
  </w:style>
  <w:style w:type="character" w:customStyle="1" w:styleId="a4">
    <w:name w:val="Название Знак"/>
    <w:basedOn w:val="a0"/>
    <w:link w:val="a3"/>
    <w:rsid w:val="00844E85"/>
    <w:rPr>
      <w:rFonts w:ascii="Times New Roman" w:eastAsia="Times New Roman" w:hAnsi="Times New Roman" w:cs="Times New Roman"/>
      <w:sz w:val="24"/>
      <w:szCs w:val="20"/>
      <w:lang w:eastAsia="ru-RU"/>
    </w:rPr>
  </w:style>
  <w:style w:type="paragraph" w:styleId="21">
    <w:name w:val="Body Text 2"/>
    <w:basedOn w:val="a"/>
    <w:link w:val="22"/>
    <w:rsid w:val="00844E85"/>
    <w:pPr>
      <w:spacing w:after="120" w:line="480" w:lineRule="auto"/>
    </w:pPr>
    <w:rPr>
      <w:sz w:val="20"/>
      <w:szCs w:val="20"/>
    </w:rPr>
  </w:style>
  <w:style w:type="character" w:customStyle="1" w:styleId="22">
    <w:name w:val="Основной текст 2 Знак"/>
    <w:basedOn w:val="a0"/>
    <w:link w:val="21"/>
    <w:rsid w:val="00844E85"/>
    <w:rPr>
      <w:rFonts w:ascii="Times New Roman" w:eastAsia="Times New Roman" w:hAnsi="Times New Roman" w:cs="Times New Roman"/>
      <w:sz w:val="20"/>
      <w:szCs w:val="20"/>
      <w:lang w:eastAsia="ru-RU"/>
    </w:rPr>
  </w:style>
  <w:style w:type="paragraph" w:customStyle="1" w:styleId="ConsPlusNonformat">
    <w:name w:val="ConsPlusNonformat"/>
    <w:rsid w:val="00844E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44E8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214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87E4-E61E-4F2C-937D-C42016A9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2024-11-15T07:28:00Z</cp:lastPrinted>
  <dcterms:created xsi:type="dcterms:W3CDTF">2024-11-15T07:20:00Z</dcterms:created>
  <dcterms:modified xsi:type="dcterms:W3CDTF">2024-11-15T07:29:00Z</dcterms:modified>
</cp:coreProperties>
</file>