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3" w:rsidRPr="0066048B" w:rsidRDefault="00700623" w:rsidP="00DE028E">
      <w:pPr>
        <w:autoSpaceDE w:val="0"/>
        <w:autoSpaceDN w:val="0"/>
        <w:adjustRightInd w:val="0"/>
        <w:ind w:left="5245"/>
        <w:jc w:val="right"/>
        <w:outlineLvl w:val="0"/>
      </w:pPr>
      <w:r w:rsidRPr="0066048B">
        <w:t>Приложение № 1</w:t>
      </w:r>
    </w:p>
    <w:p w:rsidR="00700623" w:rsidRPr="0066048B" w:rsidRDefault="00700623" w:rsidP="00DE028E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</w:t>
      </w:r>
      <w:r w:rsidR="00DE028E">
        <w:t>п</w:t>
      </w:r>
      <w:r w:rsidRPr="0066048B">
        <w:t xml:space="preserve">остановлению </w:t>
      </w:r>
    </w:p>
    <w:p w:rsidR="00700623" w:rsidRPr="0066048B" w:rsidRDefault="00700623" w:rsidP="00DE028E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DE028E">
      <w:pPr>
        <w:autoSpaceDE w:val="0"/>
        <w:autoSpaceDN w:val="0"/>
        <w:adjustRightInd w:val="0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DE028E">
      <w:pPr>
        <w:autoSpaceDE w:val="0"/>
        <w:autoSpaceDN w:val="0"/>
        <w:adjustRightInd w:val="0"/>
        <w:ind w:left="5245"/>
        <w:jc w:val="right"/>
        <w:outlineLvl w:val="0"/>
      </w:pPr>
      <w:r w:rsidRPr="0066048B">
        <w:t>«Поселок Детчино»</w:t>
      </w:r>
    </w:p>
    <w:p w:rsidR="00DE028E" w:rsidRDefault="00700623" w:rsidP="00DE028E">
      <w:pPr>
        <w:autoSpaceDE w:val="0"/>
        <w:autoSpaceDN w:val="0"/>
        <w:adjustRightInd w:val="0"/>
        <w:ind w:right="-284"/>
        <w:jc w:val="right"/>
        <w:rPr>
          <w:rFonts w:eastAsiaTheme="minorHAnsi"/>
          <w:bCs/>
          <w:lang w:eastAsia="en-US"/>
        </w:rPr>
      </w:pPr>
      <w:r w:rsidRPr="00DE028E">
        <w:t xml:space="preserve">                                                         </w:t>
      </w:r>
      <w:r w:rsidR="00DE028E">
        <w:t xml:space="preserve">                               </w:t>
      </w:r>
      <w:r w:rsidR="00DE028E" w:rsidRPr="00DE028E">
        <w:rPr>
          <w:rFonts w:eastAsiaTheme="minorHAnsi"/>
          <w:bCs/>
          <w:lang w:eastAsia="en-US"/>
        </w:rPr>
        <w:t xml:space="preserve">от 07.10.2021 № 208 </w:t>
      </w:r>
    </w:p>
    <w:p w:rsidR="00DE028E" w:rsidRPr="00DE028E" w:rsidRDefault="00DE028E" w:rsidP="00DE028E">
      <w:pPr>
        <w:autoSpaceDE w:val="0"/>
        <w:autoSpaceDN w:val="0"/>
        <w:adjustRightInd w:val="0"/>
        <w:ind w:right="-284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(ред. 0</w:t>
      </w:r>
      <w:r w:rsidRPr="00DE028E">
        <w:rPr>
          <w:rFonts w:eastAsiaTheme="minorHAnsi"/>
          <w:bCs/>
          <w:lang w:eastAsia="en-US"/>
        </w:rPr>
        <w:t>7.11.2022 № 193</w:t>
      </w:r>
      <w:r w:rsidR="00E74841">
        <w:rPr>
          <w:rFonts w:eastAsiaTheme="minorHAnsi"/>
          <w:bCs/>
          <w:lang w:eastAsia="en-US"/>
        </w:rPr>
        <w:t>, от 15.11.2024 № 192</w:t>
      </w:r>
      <w:r w:rsidRPr="00DE028E">
        <w:rPr>
          <w:rFonts w:eastAsiaTheme="minorHAnsi"/>
          <w:bCs/>
          <w:lang w:eastAsia="en-US"/>
        </w:rPr>
        <w:t>)</w:t>
      </w:r>
    </w:p>
    <w:p w:rsidR="00700623" w:rsidRPr="00DE028E" w:rsidRDefault="00700623" w:rsidP="00700623">
      <w:pPr>
        <w:autoSpaceDE w:val="0"/>
        <w:autoSpaceDN w:val="0"/>
        <w:adjustRightInd w:val="0"/>
        <w:outlineLvl w:val="0"/>
      </w:pP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4C2755" w:rsidRDefault="00A475A2" w:rsidP="008E30A0">
      <w:pPr>
        <w:tabs>
          <w:tab w:val="left" w:pos="7605"/>
        </w:tabs>
        <w:jc w:val="center"/>
        <w:rPr>
          <w:b/>
          <w:sz w:val="32"/>
          <w:szCs w:val="28"/>
        </w:rPr>
      </w:pPr>
      <w:r w:rsidRPr="004C2755">
        <w:rPr>
          <w:b/>
          <w:sz w:val="32"/>
          <w:szCs w:val="28"/>
        </w:rPr>
        <w:t>«</w:t>
      </w:r>
      <w:r w:rsidR="008E30A0" w:rsidRPr="004C2755">
        <w:rPr>
          <w:b/>
          <w:sz w:val="28"/>
        </w:rPr>
        <w:t>Содержание и ремонт муниципального жилого фонда в сельском поселении «Поселок Детчино» на 2022-2024 годы</w:t>
      </w:r>
      <w:r w:rsidRPr="004C2755">
        <w:rPr>
          <w:b/>
          <w:sz w:val="32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B2035" w:rsidRDefault="005B2035" w:rsidP="00D00C38">
      <w:pPr>
        <w:rPr>
          <w:b/>
          <w:bCs/>
          <w:color w:val="000000"/>
          <w:sz w:val="32"/>
          <w:szCs w:val="28"/>
        </w:rPr>
      </w:pPr>
    </w:p>
    <w:p w:rsidR="00DE028E" w:rsidRDefault="00DE028E" w:rsidP="005B2035">
      <w:pPr>
        <w:jc w:val="center"/>
        <w:rPr>
          <w:b/>
          <w:bCs/>
          <w:color w:val="000000"/>
          <w:sz w:val="32"/>
          <w:szCs w:val="28"/>
        </w:rPr>
      </w:pPr>
    </w:p>
    <w:p w:rsidR="005B2035" w:rsidRPr="006C161B" w:rsidRDefault="005B2035" w:rsidP="005B2035">
      <w:pPr>
        <w:jc w:val="center"/>
        <w:rPr>
          <w:color w:val="000000"/>
          <w:sz w:val="28"/>
          <w:szCs w:val="28"/>
        </w:rPr>
      </w:pPr>
      <w:r w:rsidRPr="005B2035">
        <w:rPr>
          <w:b/>
          <w:bCs/>
          <w:color w:val="000000"/>
          <w:sz w:val="32"/>
          <w:szCs w:val="28"/>
        </w:rPr>
        <w:lastRenderedPageBreak/>
        <w:t>Паспорт программы</w:t>
      </w:r>
    </w:p>
    <w:p w:rsidR="005B2035" w:rsidRDefault="005B2035" w:rsidP="005B2035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28"/>
        <w:gridCol w:w="6731"/>
      </w:tblGrid>
      <w:tr w:rsidR="005B2035" w:rsidTr="005B2035"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Наименование муниципальной программы</w:t>
            </w:r>
          </w:p>
        </w:tc>
        <w:tc>
          <w:tcPr>
            <w:tcW w:w="6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 xml:space="preserve">Муниципальная программа «Содержание и ремонт муниципального жилого фонда на территории сельского поселения «Поселок Детчино» на 2022-2024 годы » </w:t>
            </w:r>
          </w:p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(далее - Программа)</w:t>
            </w:r>
          </w:p>
        </w:tc>
      </w:tr>
      <w:tr w:rsidR="005B2035" w:rsidTr="005B2035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 xml:space="preserve"> Заказчик 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Администрация сельского поселения  «Поселок Детчино»</w:t>
            </w:r>
          </w:p>
        </w:tc>
      </w:tr>
      <w:tr w:rsidR="005B2035" w:rsidRPr="005B2035" w:rsidTr="005B2035">
        <w:trPr>
          <w:trHeight w:val="895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Основание для разработки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B20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Гражданский кодекс РФ, Жилищный кодекс РФ,</w:t>
            </w:r>
            <w:r w:rsidRPr="005B203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5B2035" w:rsidRPr="005B2035" w:rsidTr="005B2035">
        <w:trPr>
          <w:trHeight w:val="613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4C2755" w:rsidRDefault="005B2035" w:rsidP="005B2035">
            <w:pPr>
              <w:pStyle w:val="a00"/>
              <w:spacing w:before="0" w:beforeAutospacing="0" w:after="0" w:afterAutospacing="0"/>
              <w:rPr>
                <w:color w:val="000000" w:themeColor="text1"/>
              </w:rPr>
            </w:pPr>
            <w:r w:rsidRPr="004C2755">
              <w:rPr>
                <w:color w:val="000000" w:themeColor="text1"/>
              </w:rPr>
              <w:t>Перечень подпрограмм</w:t>
            </w:r>
          </w:p>
          <w:p w:rsidR="005B2035" w:rsidRPr="004C2755" w:rsidRDefault="005B2035" w:rsidP="005B2035">
            <w:pPr>
              <w:pStyle w:val="a0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4C2755" w:rsidRDefault="005B2035" w:rsidP="005B20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C27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4C27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I</w:t>
            </w:r>
            <w:r w:rsidRPr="004C27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 Неотложные аварийно-восстановительные работы»</w:t>
            </w:r>
          </w:p>
        </w:tc>
      </w:tr>
      <w:tr w:rsidR="005B2035" w:rsidRPr="005B2035" w:rsidTr="005B2035">
        <w:trPr>
          <w:trHeight w:val="166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Цели и задачи муниципальной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</w:t>
            </w:r>
            <w:r w:rsidRPr="005B2035">
              <w:br/>
              <w:t>повышение качества предоставления жилищно-коммунальных услуг</w:t>
            </w:r>
            <w:r w:rsidR="00E617EE">
              <w:t>.</w:t>
            </w:r>
          </w:p>
        </w:tc>
      </w:tr>
      <w:tr w:rsidR="005B2035" w:rsidRPr="005B2035" w:rsidTr="005B2035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Сроки и этапы реализации муниципальной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Реализация программы рассчитана на срок 2022-2024  годы</w:t>
            </w:r>
          </w:p>
        </w:tc>
      </w:tr>
      <w:tr w:rsidR="005B2035" w:rsidRPr="005B2035" w:rsidTr="005B2035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Финансирование программы осуществляется за счет средств местного бюджета сельского поселения «Поселок Детчино» в объеме</w:t>
            </w:r>
            <w:r w:rsidR="00024069">
              <w:t xml:space="preserve"> 1 296,0</w:t>
            </w:r>
            <w:r w:rsidRPr="005B2035">
              <w:t> тыс. руб., в том числе:</w:t>
            </w:r>
          </w:p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2022 – </w:t>
            </w:r>
            <w:r w:rsidRPr="00024069">
              <w:rPr>
                <w:bCs/>
              </w:rPr>
              <w:t>470,0</w:t>
            </w:r>
            <w:r w:rsidRPr="005B2035">
              <w:t> тыс.</w:t>
            </w:r>
            <w:r w:rsidR="00024069">
              <w:t xml:space="preserve"> </w:t>
            </w:r>
            <w:r w:rsidRPr="005B2035">
              <w:t>рублей</w:t>
            </w:r>
          </w:p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2023 – </w:t>
            </w:r>
            <w:r w:rsidR="00024069">
              <w:rPr>
                <w:bCs/>
              </w:rPr>
              <w:t>413,0</w:t>
            </w:r>
            <w:r w:rsidRPr="005B2035">
              <w:rPr>
                <w:b/>
                <w:bCs/>
              </w:rPr>
              <w:t> </w:t>
            </w:r>
            <w:r w:rsidRPr="005B2035">
              <w:t>тыс.</w:t>
            </w:r>
            <w:r w:rsidR="00024069">
              <w:t xml:space="preserve"> </w:t>
            </w:r>
            <w:r w:rsidRPr="005B2035">
              <w:t>рублей</w:t>
            </w:r>
          </w:p>
          <w:p w:rsidR="005B2035" w:rsidRPr="005B2035" w:rsidRDefault="005B2035" w:rsidP="005B2035">
            <w:pPr>
              <w:pStyle w:val="a00"/>
              <w:spacing w:before="0" w:beforeAutospacing="0" w:after="0" w:afterAutospacing="0"/>
            </w:pPr>
            <w:r w:rsidRPr="005B2035">
              <w:t>2024 – </w:t>
            </w:r>
            <w:r w:rsidR="00024069">
              <w:rPr>
                <w:bCs/>
              </w:rPr>
              <w:t>4</w:t>
            </w:r>
            <w:r w:rsidR="00DE028E">
              <w:rPr>
                <w:bCs/>
              </w:rPr>
              <w:t>76</w:t>
            </w:r>
            <w:r w:rsidR="00024069">
              <w:rPr>
                <w:bCs/>
              </w:rPr>
              <w:t>,</w:t>
            </w:r>
            <w:r w:rsidR="00DE028E">
              <w:rPr>
                <w:bCs/>
              </w:rPr>
              <w:t>99</w:t>
            </w:r>
            <w:r w:rsidRPr="005B2035">
              <w:t> тыс.</w:t>
            </w:r>
            <w:r w:rsidR="00024069">
              <w:t xml:space="preserve"> </w:t>
            </w:r>
            <w:r w:rsidRPr="005B2035">
              <w:t>рублей</w:t>
            </w:r>
          </w:p>
          <w:p w:rsidR="005B2035" w:rsidRPr="005B2035" w:rsidRDefault="005B2035" w:rsidP="005B2035">
            <w:pPr>
              <w:autoSpaceDE w:val="0"/>
              <w:autoSpaceDN w:val="0"/>
              <w:adjustRightInd w:val="0"/>
              <w:rPr>
                <w:bCs/>
              </w:rPr>
            </w:pPr>
            <w:r w:rsidRPr="005B2035">
              <w:rPr>
                <w:bCs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  <w:tr w:rsidR="005B2035" w:rsidRPr="005B2035" w:rsidTr="00024069">
        <w:trPr>
          <w:trHeight w:val="1253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024069">
            <w:pPr>
              <w:autoSpaceDE w:val="0"/>
              <w:autoSpaceDN w:val="0"/>
              <w:adjustRightInd w:val="0"/>
            </w:pPr>
            <w:r w:rsidRPr="005B2035">
              <w:t>Индикаторы (целевые показатели) муниципальной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autoSpaceDE w:val="0"/>
              <w:autoSpaceDN w:val="0"/>
              <w:adjustRightInd w:val="0"/>
              <w:rPr>
                <w:bCs/>
              </w:rPr>
            </w:pPr>
            <w:r w:rsidRPr="005B2035">
              <w:rPr>
                <w:bCs/>
              </w:rPr>
              <w:t>Проведение работ по содержанию и ремонту общего имущества в многоквартирных домах (кол-во МКД),</w:t>
            </w:r>
          </w:p>
          <w:p w:rsidR="005B2035" w:rsidRPr="00024069" w:rsidRDefault="005B2035" w:rsidP="005B2035">
            <w:pPr>
              <w:autoSpaceDE w:val="0"/>
              <w:autoSpaceDN w:val="0"/>
              <w:adjustRightInd w:val="0"/>
              <w:rPr>
                <w:bCs/>
              </w:rPr>
            </w:pPr>
            <w:r w:rsidRPr="005B2035">
              <w:rPr>
                <w:bCs/>
              </w:rPr>
              <w:t>оплата взносов фонду капитального ремонта за помещения муниципального жилищного фонда, %</w:t>
            </w:r>
          </w:p>
        </w:tc>
      </w:tr>
      <w:tr w:rsidR="005B2035" w:rsidRPr="005B2035" w:rsidTr="005B2035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Ожидаемый эффект от реализации муниципальной программы</w:t>
            </w:r>
          </w:p>
          <w:p w:rsidR="005B2035" w:rsidRPr="005B2035" w:rsidRDefault="005B2035" w:rsidP="005B2035">
            <w:pPr>
              <w:pStyle w:val="a00"/>
            </w:pP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Снижение уровня износа муниципального жилого фонда и приведение в соответствие нормативам;</w:t>
            </w:r>
            <w:r w:rsidRPr="005B2035">
              <w:br/>
              <w:t xml:space="preserve">повышение надежности и </w:t>
            </w:r>
            <w:r w:rsidR="00024069" w:rsidRPr="005B2035">
              <w:t>качества,</w:t>
            </w:r>
            <w:r w:rsidRPr="005B2035">
              <w:t xml:space="preserve"> предоставляемых жилищно-коммунальных услуг потребителю;</w:t>
            </w:r>
            <w:r w:rsidRPr="005B2035">
              <w:br/>
              <w:t>преодоление прироста объемов непригодного (ветхого) для проживания жилья по сравнению с объемами проведенного капитального ремонта в муниципальном жилищном фонде;</w:t>
            </w:r>
            <w:r w:rsidRPr="005B2035">
              <w:br/>
              <w:t>создание благоприятных условий для снижения социальной напряженности среди населения</w:t>
            </w:r>
          </w:p>
        </w:tc>
      </w:tr>
      <w:tr w:rsidR="005B2035" w:rsidRPr="005B2035" w:rsidTr="00024069">
        <w:trPr>
          <w:trHeight w:val="983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B2035" w:rsidRPr="005B2035" w:rsidRDefault="005B2035" w:rsidP="005B2035">
            <w:pPr>
              <w:pStyle w:val="a00"/>
            </w:pPr>
            <w:r w:rsidRPr="005B2035">
              <w:t>Замена изношенных коммуникаций внутренних инженерных систем муниципального жилого фонда, снижение уровня износа муниципального жилого фонда  и приведение  в соответствие к нормам</w:t>
            </w:r>
          </w:p>
        </w:tc>
      </w:tr>
    </w:tbl>
    <w:p w:rsidR="00D00C38" w:rsidRDefault="00D00C38" w:rsidP="00D00C38">
      <w:pPr>
        <w:pStyle w:val="a7"/>
        <w:spacing w:after="0"/>
        <w:rPr>
          <w:b/>
          <w:bCs/>
          <w:color w:val="000000"/>
        </w:rPr>
      </w:pPr>
    </w:p>
    <w:p w:rsidR="005B2035" w:rsidRPr="005B2035" w:rsidRDefault="005B2035" w:rsidP="00D00C38">
      <w:pPr>
        <w:pStyle w:val="a7"/>
        <w:spacing w:after="0"/>
        <w:jc w:val="center"/>
        <w:rPr>
          <w:color w:val="000000"/>
        </w:rPr>
      </w:pPr>
      <w:r w:rsidRPr="005B2035">
        <w:rPr>
          <w:b/>
          <w:bCs/>
          <w:color w:val="000000"/>
        </w:rPr>
        <w:lastRenderedPageBreak/>
        <w:t>1. Введение. Характеристика проблем, на решение которых</w:t>
      </w:r>
    </w:p>
    <w:p w:rsidR="005B2035" w:rsidRPr="005B2035" w:rsidRDefault="005B2035" w:rsidP="00D00C38">
      <w:pPr>
        <w:pStyle w:val="a7"/>
        <w:spacing w:after="0"/>
        <w:jc w:val="center"/>
        <w:rPr>
          <w:color w:val="000000"/>
        </w:rPr>
      </w:pPr>
      <w:r w:rsidRPr="005B2035">
        <w:rPr>
          <w:b/>
          <w:bCs/>
          <w:color w:val="000000"/>
        </w:rPr>
        <w:t>направлена муниципальная программа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Муниципальная программа «Содержание и ремонт муниципального жилого фонда на территории сельского поселения «Поселок Детчино» на 2022-2024 годы» (далее - Программа) предусматривает повышение уровня и качества жизни людей, создание благоприятных условий на территории сельского поселения.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Программа направлена на улучшение эксплуатационных характеристик муниципального жилищного фонда в соответствии со стандартами качества, обеспечивающее гражданам безопасные и комфортные условия проживания.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На территории  сельского поселения  «Поселок Детчино» общая площадь муниципального жилищного фонда составляет</w:t>
      </w:r>
      <w:r w:rsidRPr="005B2035">
        <w:rPr>
          <w:b/>
          <w:bCs/>
          <w:color w:val="000000"/>
        </w:rPr>
        <w:t xml:space="preserve">  3 281,6  </w:t>
      </w:r>
      <w:r w:rsidRPr="005B2035">
        <w:rPr>
          <w:color w:val="000000"/>
        </w:rPr>
        <w:t> кв.м.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 xml:space="preserve">Состояние инженерных систем, кровель требует ремонта. Причинами возникновения этих проблем являются: естественное старение домов, </w:t>
      </w:r>
      <w:proofErr w:type="gramStart"/>
      <w:r w:rsidRPr="005B2035">
        <w:rPr>
          <w:color w:val="000000"/>
        </w:rPr>
        <w:t>высокая</w:t>
      </w:r>
      <w:proofErr w:type="gramEnd"/>
      <w:r w:rsidRPr="005B2035">
        <w:rPr>
          <w:color w:val="000000"/>
        </w:rPr>
        <w:t xml:space="preserve"> затратность работ по капитальному ремонту, нарушение правил эксплуатации объектов.</w:t>
      </w:r>
    </w:p>
    <w:p w:rsidR="00D00C38" w:rsidRDefault="00D00C38" w:rsidP="005B2035">
      <w:pPr>
        <w:pStyle w:val="a7"/>
        <w:spacing w:after="0"/>
        <w:jc w:val="center"/>
        <w:rPr>
          <w:b/>
          <w:bCs/>
          <w:color w:val="000000"/>
        </w:rPr>
      </w:pPr>
    </w:p>
    <w:p w:rsidR="005B2035" w:rsidRPr="005B2035" w:rsidRDefault="005B2035" w:rsidP="005B2035">
      <w:pPr>
        <w:pStyle w:val="a7"/>
        <w:spacing w:after="0"/>
        <w:jc w:val="center"/>
        <w:rPr>
          <w:color w:val="000000"/>
        </w:rPr>
      </w:pPr>
      <w:r w:rsidRPr="005B2035">
        <w:rPr>
          <w:b/>
          <w:bCs/>
          <w:color w:val="000000"/>
        </w:rPr>
        <w:t>2. Обоснование разработки программы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Недостаток финансирования на проведение капитального ремонта и текущего ремонта, привели к неудовлетворительному состоянию муниципального жилищного фонда. При разработке Программы учитывается роль администрации сельского поселения «Поселок Детчино» по улучшению жилищных условий граждан, проживающих в муниципальном жилищном фонде, признанном в настоящее время подлежащим капитальному и текущему ремонту. Задача, связанная с решением проблемы ремонта муниципальных жилых помещений, заключается в том, чтобы на конкретную дату оценить потребность в проведении ремонта, определить количество необходимых финансовых ресурсов и пути их привлечения.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 </w:t>
      </w:r>
    </w:p>
    <w:p w:rsidR="005B2035" w:rsidRPr="005B2035" w:rsidRDefault="005B2035" w:rsidP="005B2035">
      <w:pPr>
        <w:pStyle w:val="a7"/>
        <w:spacing w:after="0"/>
        <w:jc w:val="center"/>
        <w:rPr>
          <w:color w:val="000000"/>
        </w:rPr>
      </w:pPr>
      <w:r w:rsidRPr="005B2035">
        <w:rPr>
          <w:b/>
          <w:bCs/>
          <w:color w:val="000000"/>
        </w:rPr>
        <w:t>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Одним из приоритетов жилищной политики является обеспечение комфортных условий проживания и доступности жилищно-коммунальных услуг для населения.</w:t>
      </w:r>
    </w:p>
    <w:p w:rsidR="005B2035" w:rsidRPr="005B2035" w:rsidRDefault="005B2035" w:rsidP="005B2035">
      <w:pPr>
        <w:pStyle w:val="a7"/>
        <w:spacing w:after="0"/>
        <w:ind w:firstLine="709"/>
        <w:rPr>
          <w:color w:val="000000"/>
        </w:rPr>
      </w:pPr>
      <w:r w:rsidRPr="005B2035">
        <w:rPr>
          <w:color w:val="000000"/>
        </w:rPr>
        <w:t>В настоящее время муниципальному жилому фонду присущ ряд недостатков, который обусловлен следующими причинами:</w:t>
      </w:r>
      <w:r w:rsidRPr="005B2035">
        <w:rPr>
          <w:color w:val="000000"/>
        </w:rPr>
        <w:br/>
        <w:t>- высокий уровень физического и морального износа жилых помещений;</w:t>
      </w:r>
      <w:r w:rsidRPr="005B2035">
        <w:rPr>
          <w:color w:val="000000"/>
        </w:rPr>
        <w:br/>
        <w:t>- недостаточность средств на выполнение работ капитального характера.</w:t>
      </w:r>
    </w:p>
    <w:p w:rsidR="005B2035" w:rsidRP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Для разрешения обозначенной проблемы необходимо обеспечить восстановление условий жизнеобеспечения и безопасности граждан.</w:t>
      </w:r>
    </w:p>
    <w:p w:rsidR="005B2035" w:rsidRPr="005B2035" w:rsidRDefault="005B2035" w:rsidP="005B2035">
      <w:pPr>
        <w:pStyle w:val="a7"/>
        <w:spacing w:after="0"/>
        <w:jc w:val="center"/>
        <w:rPr>
          <w:color w:val="000000"/>
        </w:rPr>
      </w:pPr>
      <w:r w:rsidRPr="005B2035">
        <w:rPr>
          <w:color w:val="000000"/>
        </w:rPr>
        <w:br/>
      </w:r>
      <w:r w:rsidRPr="005B2035">
        <w:rPr>
          <w:b/>
          <w:bCs/>
          <w:color w:val="000000"/>
        </w:rPr>
        <w:t>4. Цели и задачи Программы</w:t>
      </w:r>
    </w:p>
    <w:p w:rsidR="005B2035" w:rsidRPr="005B2035" w:rsidRDefault="005B2035" w:rsidP="005B2035">
      <w:pPr>
        <w:pStyle w:val="a7"/>
        <w:spacing w:after="0"/>
        <w:ind w:firstLine="709"/>
        <w:rPr>
          <w:color w:val="000000"/>
        </w:rPr>
      </w:pPr>
      <w:r w:rsidRPr="005B2035">
        <w:rPr>
          <w:color w:val="000000"/>
        </w:rPr>
        <w:t>Основными целями являются:</w:t>
      </w:r>
      <w:r w:rsidRPr="005B2035">
        <w:rPr>
          <w:color w:val="000000"/>
        </w:rPr>
        <w:br/>
        <w:t>-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</w:t>
      </w:r>
      <w:r w:rsidRPr="005B2035">
        <w:rPr>
          <w:color w:val="000000"/>
        </w:rPr>
        <w:br/>
        <w:t>- повышение качества предоставления жилищно-коммунальных услуг.</w:t>
      </w:r>
    </w:p>
    <w:p w:rsidR="005B2035" w:rsidRPr="005B2035" w:rsidRDefault="005B2035" w:rsidP="005B2035">
      <w:pPr>
        <w:pStyle w:val="a7"/>
        <w:spacing w:after="0"/>
        <w:ind w:firstLine="709"/>
        <w:rPr>
          <w:color w:val="000000"/>
        </w:rPr>
      </w:pPr>
      <w:r w:rsidRPr="005B2035">
        <w:rPr>
          <w:color w:val="000000"/>
        </w:rPr>
        <w:t>Задачами программы являются:</w:t>
      </w:r>
      <w:r w:rsidRPr="005B2035">
        <w:rPr>
          <w:color w:val="000000"/>
        </w:rPr>
        <w:br/>
        <w:t>- обеспечение сохранности и увеличение срока эксплуатации муниципального жилищного фонда;</w:t>
      </w:r>
      <w:r w:rsidRPr="005B2035">
        <w:rPr>
          <w:color w:val="000000"/>
        </w:rPr>
        <w:br/>
        <w:t>- приведение в надлежащее техническое состояние муниципального жилищного фонда;</w:t>
      </w:r>
      <w:r w:rsidRPr="005B2035">
        <w:rPr>
          <w:color w:val="000000"/>
        </w:rPr>
        <w:br/>
        <w:t>- устранение неисправностей изношенных конструктивных элементов (в том числе их восстановление и замена) муниципального имущества в жилых домах;</w:t>
      </w:r>
      <w:r w:rsidRPr="005B2035">
        <w:rPr>
          <w:color w:val="000000"/>
        </w:rPr>
        <w:br/>
        <w:t xml:space="preserve">- повышение эффективности и надежности функционирования внутренних инженерных </w:t>
      </w:r>
      <w:r w:rsidRPr="005B2035">
        <w:rPr>
          <w:color w:val="000000"/>
        </w:rPr>
        <w:lastRenderedPageBreak/>
        <w:t>систем;</w:t>
      </w:r>
      <w:r w:rsidRPr="005B2035">
        <w:rPr>
          <w:color w:val="000000"/>
        </w:rPr>
        <w:br/>
        <w:t>- внедрение ресурсосберегающих технологий.</w:t>
      </w:r>
    </w:p>
    <w:p w:rsidR="005B2035" w:rsidRPr="005B2035" w:rsidRDefault="005B2035" w:rsidP="005B2035">
      <w:pPr>
        <w:pStyle w:val="a7"/>
        <w:spacing w:after="0"/>
        <w:jc w:val="center"/>
        <w:rPr>
          <w:color w:val="000000"/>
        </w:rPr>
      </w:pPr>
      <w:r w:rsidRPr="005B2035">
        <w:rPr>
          <w:rStyle w:val="ac"/>
          <w:color w:val="000000"/>
        </w:rPr>
        <w:t> </w:t>
      </w:r>
    </w:p>
    <w:p w:rsidR="005B2035" w:rsidRDefault="005B2035" w:rsidP="005B2035">
      <w:pPr>
        <w:pStyle w:val="a7"/>
        <w:spacing w:after="0"/>
        <w:jc w:val="center"/>
        <w:rPr>
          <w:rStyle w:val="ac"/>
          <w:color w:val="000000"/>
        </w:rPr>
      </w:pPr>
      <w:r w:rsidRPr="005B2035">
        <w:rPr>
          <w:rStyle w:val="ac"/>
          <w:color w:val="000000"/>
        </w:rPr>
        <w:t>5. Мероприятия муниципальной программы «Содержание и ремонт муниципального жилого фонда на территории сельского поселения «Поселок Детчино» на 2022-2024 годы»</w:t>
      </w:r>
    </w:p>
    <w:p w:rsidR="005C5D12" w:rsidRPr="005B2035" w:rsidRDefault="005C5D12" w:rsidP="005B2035">
      <w:pPr>
        <w:pStyle w:val="a7"/>
        <w:spacing w:after="0"/>
        <w:jc w:val="center"/>
        <w:rPr>
          <w:color w:val="000000"/>
        </w:rPr>
      </w:pPr>
    </w:p>
    <w:tbl>
      <w:tblPr>
        <w:tblW w:w="10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3"/>
        <w:gridCol w:w="1436"/>
        <w:gridCol w:w="1436"/>
        <w:gridCol w:w="1845"/>
        <w:gridCol w:w="1557"/>
        <w:gridCol w:w="1699"/>
        <w:gridCol w:w="110"/>
      </w:tblGrid>
      <w:tr w:rsidR="005B2035" w:rsidRPr="005B2035" w:rsidTr="004339BE">
        <w:trPr>
          <w:gridAfter w:val="1"/>
          <w:wAfter w:w="96" w:type="dxa"/>
          <w:trHeight w:val="153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Наименование мероприятий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Затраты на реализацию мероприятий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Общая сумма затрат на реализацию мероприятий</w:t>
            </w:r>
          </w:p>
        </w:tc>
        <w:tc>
          <w:tcPr>
            <w:tcW w:w="5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Затраты по годам</w:t>
            </w:r>
          </w:p>
        </w:tc>
      </w:tr>
      <w:tr w:rsidR="005B2035" w:rsidRPr="005B2035" w:rsidTr="004339BE">
        <w:trPr>
          <w:trHeight w:val="873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35" w:rsidRPr="005B2035" w:rsidRDefault="005B2035" w:rsidP="004339BE"/>
        </w:tc>
        <w:tc>
          <w:tcPr>
            <w:tcW w:w="1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35" w:rsidRPr="005B2035" w:rsidRDefault="005B2035" w:rsidP="004339BE"/>
        </w:tc>
        <w:tc>
          <w:tcPr>
            <w:tcW w:w="1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35" w:rsidRPr="005B2035" w:rsidRDefault="005B2035" w:rsidP="004339BE"/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ind w:left="264"/>
              <w:jc w:val="center"/>
            </w:pPr>
            <w:r w:rsidRPr="005B2035">
              <w:t>2024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</w:p>
        </w:tc>
      </w:tr>
      <w:tr w:rsidR="005B2035" w:rsidRPr="005B2035" w:rsidTr="004339BE">
        <w:trPr>
          <w:trHeight w:val="153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autoSpaceDE w:val="0"/>
              <w:autoSpaceDN w:val="0"/>
              <w:adjustRightInd w:val="0"/>
            </w:pPr>
            <w:r w:rsidRPr="005B2035">
              <w:t>Содержание и ремонт муниципальных жилых помещений,</w:t>
            </w:r>
          </w:p>
          <w:p w:rsidR="005B2035" w:rsidRPr="005B2035" w:rsidRDefault="005B2035" w:rsidP="004339BE">
            <w:pPr>
              <w:autoSpaceDE w:val="0"/>
              <w:autoSpaceDN w:val="0"/>
              <w:adjustRightInd w:val="0"/>
            </w:pPr>
            <w:r w:rsidRPr="005B2035">
              <w:t>оплата взносов Фонду капитального ремонта за помещения муниципального жилищного фонда,</w:t>
            </w:r>
          </w:p>
          <w:p w:rsidR="005B2035" w:rsidRPr="005B2035" w:rsidRDefault="005B2035" w:rsidP="004339BE">
            <w:pPr>
              <w:autoSpaceDE w:val="0"/>
              <w:autoSpaceDN w:val="0"/>
              <w:adjustRightInd w:val="0"/>
            </w:pPr>
            <w:r w:rsidRPr="005B2035">
              <w:t>ремонт общего имущества МКД, в которых расположены жилые помещения, находящиеся в муниципальной собственности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За счет бюджета СП «Поселок Детчино»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BF588B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13</w:t>
            </w:r>
            <w:r>
              <w:rPr>
                <w:b/>
                <w:bCs/>
              </w:rPr>
              <w:t>59,99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D00C38" w:rsidP="004339BE">
            <w:pPr>
              <w:pStyle w:val="a00"/>
              <w:jc w:val="center"/>
            </w:pPr>
            <w: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D00C38" w:rsidP="00DE028E">
            <w:pPr>
              <w:pStyle w:val="a00"/>
              <w:jc w:val="center"/>
            </w:pPr>
            <w:r>
              <w:t>4</w:t>
            </w:r>
            <w:r w:rsidR="00DE028E">
              <w:t>76</w:t>
            </w:r>
            <w:r>
              <w:t>,</w:t>
            </w:r>
            <w:r w:rsidR="00DE028E">
              <w:t>99</w:t>
            </w:r>
          </w:p>
        </w:tc>
        <w:tc>
          <w:tcPr>
            <w:tcW w:w="96" w:type="dxa"/>
            <w:vMerge/>
            <w:tcBorders>
              <w:left w:val="nil"/>
              <w:bottom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</w:p>
        </w:tc>
      </w:tr>
      <w:tr w:rsidR="005B2035" w:rsidRPr="005B2035" w:rsidTr="004339BE">
        <w:trPr>
          <w:trHeight w:val="304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rPr>
                <w:rStyle w:val="ac"/>
              </w:rPr>
              <w:t>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DE028E">
            <w:pPr>
              <w:pStyle w:val="a00"/>
              <w:jc w:val="center"/>
            </w:pPr>
            <w:r w:rsidRPr="005B2035">
              <w:rPr>
                <w:b/>
                <w:bCs/>
              </w:rPr>
              <w:t>13</w:t>
            </w:r>
            <w:r w:rsidR="00DE028E">
              <w:rPr>
                <w:b/>
                <w:bCs/>
              </w:rPr>
              <w:t>59,99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D00C38" w:rsidP="004339BE">
            <w:pPr>
              <w:pStyle w:val="a00"/>
              <w:jc w:val="center"/>
            </w:pPr>
            <w:r>
              <w:rPr>
                <w:b/>
                <w:bCs/>
              </w:rP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D00C38" w:rsidP="00DE028E">
            <w:pPr>
              <w:pStyle w:val="a00"/>
              <w:jc w:val="center"/>
            </w:pPr>
            <w:r>
              <w:rPr>
                <w:b/>
                <w:bCs/>
              </w:rPr>
              <w:t>4</w:t>
            </w:r>
            <w:r w:rsidR="00DE028E">
              <w:rPr>
                <w:b/>
                <w:bCs/>
              </w:rPr>
              <w:t>76</w:t>
            </w:r>
            <w:r>
              <w:rPr>
                <w:b/>
                <w:bCs/>
              </w:rPr>
              <w:t>,</w:t>
            </w:r>
            <w:r w:rsidR="00DE028E">
              <w:rPr>
                <w:b/>
                <w:bCs/>
              </w:rPr>
              <w:t>99</w:t>
            </w:r>
          </w:p>
        </w:tc>
        <w:tc>
          <w:tcPr>
            <w:tcW w:w="96" w:type="dxa"/>
            <w:vMerge/>
            <w:tcBorders>
              <w:left w:val="nil"/>
              <w:bottom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</w:p>
        </w:tc>
      </w:tr>
    </w:tbl>
    <w:p w:rsidR="005B2035" w:rsidRPr="005B2035" w:rsidRDefault="005B2035" w:rsidP="005B2035">
      <w:pPr>
        <w:pStyle w:val="a7"/>
        <w:spacing w:after="0"/>
        <w:rPr>
          <w:color w:val="000000"/>
        </w:rPr>
      </w:pPr>
      <w:r w:rsidRPr="005B2035">
        <w:rPr>
          <w:b/>
          <w:bCs/>
          <w:color w:val="000000"/>
        </w:rPr>
        <w:t> </w:t>
      </w:r>
    </w:p>
    <w:p w:rsidR="005C5D12" w:rsidRDefault="005C5D12" w:rsidP="005B2035">
      <w:pPr>
        <w:pStyle w:val="a7"/>
        <w:spacing w:after="0"/>
        <w:jc w:val="center"/>
        <w:rPr>
          <w:b/>
          <w:bCs/>
          <w:color w:val="000000"/>
        </w:rPr>
      </w:pPr>
    </w:p>
    <w:p w:rsidR="005B2035" w:rsidRDefault="005B2035" w:rsidP="005B2035">
      <w:pPr>
        <w:pStyle w:val="a7"/>
        <w:spacing w:after="0"/>
        <w:jc w:val="center"/>
        <w:rPr>
          <w:b/>
          <w:bCs/>
          <w:color w:val="000000"/>
        </w:rPr>
      </w:pPr>
      <w:r w:rsidRPr="005B2035">
        <w:rPr>
          <w:b/>
          <w:bCs/>
          <w:color w:val="000000"/>
        </w:rPr>
        <w:t>6. Ресурсное обеспечение Программы</w:t>
      </w:r>
    </w:p>
    <w:p w:rsidR="00B6083D" w:rsidRPr="005B2035" w:rsidRDefault="00B6083D" w:rsidP="005B2035">
      <w:pPr>
        <w:pStyle w:val="a7"/>
        <w:spacing w:after="0"/>
        <w:jc w:val="center"/>
        <w:rPr>
          <w:color w:val="000000"/>
        </w:rPr>
      </w:pPr>
    </w:p>
    <w:p w:rsidR="005B2035" w:rsidRPr="00DE028E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Общий объем финансирования Программы за весь период составляет </w:t>
      </w:r>
      <w:r w:rsidR="00DE028E" w:rsidRPr="00DE028E">
        <w:rPr>
          <w:color w:val="000000"/>
        </w:rPr>
        <w:t>1 359,99</w:t>
      </w:r>
      <w:r w:rsidRPr="00DE028E">
        <w:rPr>
          <w:b/>
          <w:bCs/>
          <w:color w:val="000000"/>
        </w:rPr>
        <w:t> </w:t>
      </w:r>
      <w:r w:rsidRPr="00DE028E">
        <w:rPr>
          <w:rStyle w:val="ac"/>
          <w:b w:val="0"/>
          <w:color w:val="000000"/>
        </w:rPr>
        <w:t>тыс. руб. за счет </w:t>
      </w:r>
      <w:r w:rsidRPr="00DE028E">
        <w:rPr>
          <w:b/>
          <w:color w:val="000000"/>
        </w:rPr>
        <w:t> </w:t>
      </w:r>
      <w:r w:rsidRPr="00DE028E">
        <w:rPr>
          <w:color w:val="000000"/>
        </w:rPr>
        <w:t>средства местного бюджета.</w:t>
      </w:r>
    </w:p>
    <w:p w:rsidR="005B2035" w:rsidRPr="005B2035" w:rsidRDefault="005B2035" w:rsidP="005B2035">
      <w:pPr>
        <w:autoSpaceDE w:val="0"/>
        <w:autoSpaceDN w:val="0"/>
        <w:adjustRightInd w:val="0"/>
        <w:ind w:firstLine="540"/>
        <w:jc w:val="both"/>
      </w:pPr>
      <w:r w:rsidRPr="005B2035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сельского поселения «Поселок Детчино" на очередной финансовый год исходя из возможностей местного бюджета.</w:t>
      </w:r>
    </w:p>
    <w:p w:rsidR="005B2035" w:rsidRDefault="005B2035" w:rsidP="005B2035">
      <w:pPr>
        <w:pStyle w:val="a7"/>
        <w:spacing w:after="0"/>
        <w:ind w:firstLine="709"/>
        <w:jc w:val="both"/>
        <w:rPr>
          <w:color w:val="000000"/>
        </w:rPr>
      </w:pPr>
      <w:r w:rsidRPr="005B2035">
        <w:rPr>
          <w:color w:val="000000"/>
        </w:rPr>
        <w:t>Объемы и источники финансирования  программы в целом и по годам реализации (тыс. руб.):</w:t>
      </w:r>
    </w:p>
    <w:p w:rsidR="005C5D12" w:rsidRDefault="005C5D12" w:rsidP="005B2035">
      <w:pPr>
        <w:pStyle w:val="a7"/>
        <w:spacing w:after="0"/>
        <w:ind w:firstLine="709"/>
        <w:jc w:val="both"/>
        <w:rPr>
          <w:color w:val="000000"/>
        </w:rPr>
      </w:pPr>
    </w:p>
    <w:p w:rsidR="005C5D12" w:rsidRDefault="005C5D12" w:rsidP="005B2035">
      <w:pPr>
        <w:pStyle w:val="a7"/>
        <w:spacing w:after="0"/>
        <w:ind w:firstLine="709"/>
        <w:jc w:val="both"/>
        <w:rPr>
          <w:color w:val="000000"/>
        </w:rPr>
      </w:pPr>
    </w:p>
    <w:p w:rsidR="005C5D12" w:rsidRPr="005B2035" w:rsidRDefault="005C5D12" w:rsidP="005B2035">
      <w:pPr>
        <w:pStyle w:val="a7"/>
        <w:spacing w:after="0"/>
        <w:ind w:firstLine="709"/>
        <w:jc w:val="both"/>
        <w:rPr>
          <w:color w:val="000000"/>
        </w:rPr>
      </w:pPr>
    </w:p>
    <w:p w:rsidR="005B2035" w:rsidRPr="005B2035" w:rsidRDefault="005B2035" w:rsidP="005B2035">
      <w:pPr>
        <w:pStyle w:val="a7"/>
        <w:spacing w:after="0"/>
        <w:rPr>
          <w:color w:val="000000"/>
        </w:rPr>
      </w:pPr>
      <w:r w:rsidRPr="005B2035">
        <w:rPr>
          <w:color w:val="000000"/>
        </w:rPr>
        <w:lastRenderedPageBreak/>
        <w:t> </w:t>
      </w:r>
    </w:p>
    <w:tbl>
      <w:tblPr>
        <w:tblW w:w="1001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3"/>
        <w:gridCol w:w="2048"/>
        <w:gridCol w:w="1582"/>
        <w:gridCol w:w="1985"/>
        <w:gridCol w:w="1842"/>
        <w:gridCol w:w="1436"/>
      </w:tblGrid>
      <w:tr w:rsidR="005B2035" w:rsidRPr="005B2035" w:rsidTr="005C5D12">
        <w:trPr>
          <w:tblCellSpacing w:w="0" w:type="dxa"/>
        </w:trPr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Год</w:t>
            </w:r>
          </w:p>
        </w:tc>
        <w:tc>
          <w:tcPr>
            <w:tcW w:w="8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Источник финансирования</w:t>
            </w:r>
          </w:p>
        </w:tc>
      </w:tr>
      <w:tr w:rsidR="005B2035" w:rsidRPr="005B2035" w:rsidTr="00DE028E">
        <w:trPr>
          <w:trHeight w:val="930"/>
          <w:tblCellSpacing w:w="0" w:type="dxa"/>
        </w:trPr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2035" w:rsidRPr="005B2035" w:rsidRDefault="005B2035" w:rsidP="004339BE"/>
        </w:tc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областной бюджет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федеральный бюджет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бюджет 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t>внебюджетные средства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всего</w:t>
            </w:r>
          </w:p>
        </w:tc>
      </w:tr>
      <w:tr w:rsidR="005B2035" w:rsidRPr="005B2035" w:rsidTr="00DE028E">
        <w:trPr>
          <w:trHeight w:val="210"/>
          <w:tblCellSpacing w:w="0" w:type="dxa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2022</w:t>
            </w:r>
          </w:p>
        </w:tc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-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470,0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-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2035" w:rsidRPr="005B2035" w:rsidRDefault="005B2035" w:rsidP="004339BE">
            <w:pPr>
              <w:pStyle w:val="a00"/>
              <w:spacing w:line="210" w:lineRule="atLeast"/>
              <w:jc w:val="center"/>
            </w:pPr>
            <w:r w:rsidRPr="005B2035">
              <w:t>470,0</w:t>
            </w:r>
          </w:p>
        </w:tc>
      </w:tr>
      <w:tr w:rsidR="005C5D12" w:rsidRPr="005B2035" w:rsidTr="00DE028E">
        <w:trPr>
          <w:tblCellSpacing w:w="0" w:type="dxa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2023</w:t>
            </w:r>
          </w:p>
        </w:tc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>
              <w:t>413,0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>
              <w:t>413,0</w:t>
            </w:r>
          </w:p>
        </w:tc>
      </w:tr>
      <w:tr w:rsidR="005C5D12" w:rsidRPr="005B2035" w:rsidTr="00DE028E">
        <w:trPr>
          <w:tblCellSpacing w:w="0" w:type="dxa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2024</w:t>
            </w:r>
          </w:p>
        </w:tc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DE028E" w:rsidP="004339BE">
            <w:pPr>
              <w:pStyle w:val="a00"/>
              <w:jc w:val="center"/>
            </w:pPr>
            <w:r>
              <w:t>476,99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t>-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DE028E" w:rsidP="004339BE">
            <w:pPr>
              <w:pStyle w:val="a00"/>
              <w:jc w:val="center"/>
            </w:pPr>
            <w:r>
              <w:t>476,99</w:t>
            </w:r>
          </w:p>
        </w:tc>
      </w:tr>
      <w:tr w:rsidR="005C5D12" w:rsidRPr="005B2035" w:rsidTr="00DE028E">
        <w:trPr>
          <w:tblCellSpacing w:w="0" w:type="dxa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ВСЕГО</w:t>
            </w:r>
          </w:p>
        </w:tc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-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DE028E" w:rsidP="004339BE">
            <w:pPr>
              <w:pStyle w:val="a00"/>
              <w:jc w:val="center"/>
            </w:pPr>
            <w:r w:rsidRPr="00DE028E">
              <w:rPr>
                <w:color w:val="000000"/>
              </w:rPr>
              <w:t>1 359,99</w:t>
            </w:r>
            <w:r w:rsidRPr="00DE028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5C5D12" w:rsidP="004339BE">
            <w:pPr>
              <w:pStyle w:val="a00"/>
              <w:jc w:val="center"/>
            </w:pPr>
            <w:r w:rsidRPr="005B2035">
              <w:rPr>
                <w:b/>
                <w:bCs/>
              </w:rPr>
              <w:t>-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D12" w:rsidRPr="005B2035" w:rsidRDefault="00DE028E" w:rsidP="004339BE">
            <w:pPr>
              <w:pStyle w:val="a00"/>
              <w:jc w:val="center"/>
            </w:pPr>
            <w:r w:rsidRPr="00DE028E">
              <w:rPr>
                <w:color w:val="000000"/>
              </w:rPr>
              <w:t>1 359,99</w:t>
            </w:r>
            <w:r w:rsidRPr="00DE028E">
              <w:rPr>
                <w:b/>
                <w:bCs/>
                <w:color w:val="000000"/>
              </w:rPr>
              <w:t> </w:t>
            </w:r>
          </w:p>
        </w:tc>
      </w:tr>
    </w:tbl>
    <w:p w:rsidR="005B2035" w:rsidRPr="004C2755" w:rsidRDefault="005B2035" w:rsidP="004C2755">
      <w:pPr>
        <w:pStyle w:val="a7"/>
        <w:spacing w:after="0"/>
        <w:rPr>
          <w:color w:val="000000"/>
        </w:rPr>
      </w:pPr>
      <w:r w:rsidRPr="005B2035">
        <w:rPr>
          <w:color w:val="000000"/>
        </w:rPr>
        <w:t> </w:t>
      </w:r>
    </w:p>
    <w:p w:rsidR="005B2035" w:rsidRDefault="005B2035" w:rsidP="004C275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B2035">
        <w:rPr>
          <w:b/>
          <w:bCs/>
        </w:rPr>
        <w:t>7.Сведения  об индикаторах муниципальной программы (показателях) и их значениях</w:t>
      </w:r>
    </w:p>
    <w:p w:rsidR="004C2755" w:rsidRPr="005B2035" w:rsidRDefault="004C2755" w:rsidP="004C275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10669" w:type="dxa"/>
        <w:tblInd w:w="-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"/>
        <w:gridCol w:w="3985"/>
        <w:gridCol w:w="1276"/>
        <w:gridCol w:w="1275"/>
        <w:gridCol w:w="1276"/>
        <w:gridCol w:w="1134"/>
        <w:gridCol w:w="1276"/>
      </w:tblGrid>
      <w:tr w:rsidR="005C5D12" w:rsidRPr="005B2035" w:rsidTr="005C5D12">
        <w:trPr>
          <w:trHeight w:val="903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 xml:space="preserve">N </w:t>
            </w:r>
            <w:proofErr w:type="gramStart"/>
            <w:r w:rsidRPr="005B2035">
              <w:rPr>
                <w:b/>
                <w:bCs/>
              </w:rPr>
              <w:t>п</w:t>
            </w:r>
            <w:proofErr w:type="gramEnd"/>
            <w:r w:rsidRPr="005B2035">
              <w:rPr>
                <w:b/>
                <w:bCs/>
              </w:rPr>
              <w:t>/п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2022 (факт)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2023 (ожид.)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ind w:right="173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Значение индикатора по годам реализации программы</w:t>
            </w:r>
          </w:p>
        </w:tc>
      </w:tr>
      <w:tr w:rsidR="005C5D12" w:rsidRPr="005B2035" w:rsidTr="005C5D12">
        <w:trPr>
          <w:trHeight w:val="14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2024 г.</w:t>
            </w:r>
          </w:p>
        </w:tc>
      </w:tr>
      <w:tr w:rsidR="005C5D12" w:rsidRPr="005B2035" w:rsidTr="005C5D12">
        <w:trPr>
          <w:trHeight w:val="10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2035">
              <w:rPr>
                <w:b/>
                <w:bCs/>
              </w:rPr>
              <w:t>Проведение работ по содержанию и ремонту общего имущества в многоквартирных домах (кол-во МКД)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5C5D12" w:rsidRPr="005B2035" w:rsidTr="005C5D12">
        <w:trPr>
          <w:trHeight w:val="10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035">
              <w:rPr>
                <w:b/>
                <w:bCs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2035">
              <w:rPr>
                <w:b/>
                <w:bCs/>
              </w:rPr>
              <w:t>Оплата взносов фонду капитального ремонта за помещения муниципального жилищного фонда,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2" w:rsidRPr="005B2035" w:rsidRDefault="005C5D12" w:rsidP="004339B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B2035">
              <w:rPr>
                <w:b/>
                <w:bCs/>
              </w:rPr>
              <w:t>100</w:t>
            </w:r>
          </w:p>
        </w:tc>
      </w:tr>
    </w:tbl>
    <w:p w:rsidR="005C5D12" w:rsidRDefault="005C5D12" w:rsidP="005B2035">
      <w:pPr>
        <w:pStyle w:val="a7"/>
        <w:spacing w:after="0"/>
        <w:jc w:val="center"/>
        <w:rPr>
          <w:b/>
          <w:bCs/>
          <w:color w:val="000000"/>
        </w:rPr>
      </w:pPr>
    </w:p>
    <w:p w:rsidR="005B2035" w:rsidRPr="005B2035" w:rsidRDefault="005B2035" w:rsidP="005B2035">
      <w:pPr>
        <w:pStyle w:val="a7"/>
        <w:spacing w:after="0"/>
        <w:jc w:val="center"/>
        <w:rPr>
          <w:b/>
          <w:bCs/>
          <w:color w:val="000000"/>
        </w:rPr>
      </w:pPr>
      <w:r w:rsidRPr="005B2035">
        <w:rPr>
          <w:b/>
          <w:bCs/>
          <w:color w:val="000000"/>
        </w:rPr>
        <w:t>8. Организация управления и механизм  реализации Программы</w:t>
      </w:r>
    </w:p>
    <w:p w:rsidR="005B2035" w:rsidRPr="005B2035" w:rsidRDefault="005B2035" w:rsidP="005B2035">
      <w:pPr>
        <w:pStyle w:val="a7"/>
        <w:spacing w:after="0"/>
        <w:jc w:val="center"/>
        <w:rPr>
          <w:b/>
          <w:bCs/>
          <w:color w:val="000000"/>
        </w:rPr>
      </w:pPr>
    </w:p>
    <w:p w:rsidR="005B2035" w:rsidRPr="005B2035" w:rsidRDefault="005B2035" w:rsidP="005B2035">
      <w:pPr>
        <w:autoSpaceDE w:val="0"/>
        <w:autoSpaceDN w:val="0"/>
        <w:adjustRightInd w:val="0"/>
        <w:ind w:firstLine="540"/>
        <w:jc w:val="both"/>
      </w:pPr>
      <w:r w:rsidRPr="005B2035">
        <w:t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5B2035" w:rsidRPr="005B2035" w:rsidRDefault="005B2035" w:rsidP="005B2035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  <w:r w:rsidRPr="005B2035">
        <w:rPr>
          <w:spacing w:val="-1"/>
        </w:rPr>
        <w:t xml:space="preserve">       Управление Программой регламентируется распоряжением Главы поселковой администрации сельского поселения «Поселок Детчино», в котором назначаются ответственные лица за выполнение Программы и мероприятий Программы.  Лицо, назначенное </w:t>
      </w:r>
      <w:proofErr w:type="gramStart"/>
      <w:r w:rsidRPr="005B2035">
        <w:rPr>
          <w:spacing w:val="-1"/>
        </w:rPr>
        <w:t>ответственным</w:t>
      </w:r>
      <w:proofErr w:type="gramEnd"/>
      <w:r w:rsidRPr="005B2035">
        <w:rPr>
          <w:spacing w:val="-1"/>
        </w:rPr>
        <w:t xml:space="preserve">  за выполнение Программы, проводит анализ выполнения мероприятий, подготавливает и согласовывает план мероприятий на очередной год.</w:t>
      </w:r>
    </w:p>
    <w:p w:rsidR="005B2035" w:rsidRPr="005B2035" w:rsidRDefault="005B2035" w:rsidP="005B2035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</w:p>
    <w:p w:rsidR="005B2035" w:rsidRPr="005B2035" w:rsidRDefault="005B2035" w:rsidP="005C5D1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B2035">
        <w:rPr>
          <w:b/>
          <w:spacing w:val="-1"/>
        </w:rPr>
        <w:t>9.</w:t>
      </w:r>
      <w:r w:rsidRPr="005B2035">
        <w:rPr>
          <w:b/>
          <w:bCs/>
        </w:rPr>
        <w:t>Конечные результаты реализации муниципальной программы</w:t>
      </w:r>
    </w:p>
    <w:p w:rsidR="005B2035" w:rsidRPr="005B2035" w:rsidRDefault="005B2035" w:rsidP="005B2035">
      <w:pPr>
        <w:autoSpaceDE w:val="0"/>
        <w:autoSpaceDN w:val="0"/>
        <w:adjustRightInd w:val="0"/>
        <w:outlineLvl w:val="0"/>
        <w:rPr>
          <w:b/>
          <w:bCs/>
        </w:rPr>
      </w:pPr>
    </w:p>
    <w:p w:rsidR="005B2035" w:rsidRPr="005B2035" w:rsidRDefault="005B2035" w:rsidP="00DE028E">
      <w:pPr>
        <w:autoSpaceDE w:val="0"/>
        <w:autoSpaceDN w:val="0"/>
        <w:adjustRightInd w:val="0"/>
        <w:ind w:firstLine="540"/>
        <w:jc w:val="both"/>
      </w:pPr>
      <w:r w:rsidRPr="005B2035">
        <w:t>Реализация программы направлена на достижение следующих конечных результатов:</w:t>
      </w:r>
    </w:p>
    <w:p w:rsidR="005B2035" w:rsidRPr="005B2035" w:rsidRDefault="005B2035" w:rsidP="00DE028E">
      <w:pPr>
        <w:autoSpaceDE w:val="0"/>
        <w:autoSpaceDN w:val="0"/>
        <w:adjustRightInd w:val="0"/>
        <w:ind w:firstLine="540"/>
        <w:jc w:val="both"/>
      </w:pPr>
      <w:r w:rsidRPr="005B2035">
        <w:t>- улучшение состояния муниципального жилищного фонда;</w:t>
      </w:r>
    </w:p>
    <w:p w:rsidR="005B2035" w:rsidRPr="005C5D12" w:rsidRDefault="005B2035" w:rsidP="00DE028E">
      <w:pPr>
        <w:autoSpaceDE w:val="0"/>
        <w:autoSpaceDN w:val="0"/>
        <w:adjustRightInd w:val="0"/>
        <w:jc w:val="both"/>
      </w:pPr>
      <w:r w:rsidRPr="005B2035">
        <w:t xml:space="preserve">      - повышение комфортности проживания граждан в жилищном фонде на территории СП "Поселок Детчино".</w:t>
      </w:r>
    </w:p>
    <w:sectPr w:rsidR="005B2035" w:rsidRPr="005C5D12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4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24069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6164"/>
    <w:rsid w:val="00126A26"/>
    <w:rsid w:val="00137554"/>
    <w:rsid w:val="00145201"/>
    <w:rsid w:val="001556C7"/>
    <w:rsid w:val="00195D2E"/>
    <w:rsid w:val="001B6060"/>
    <w:rsid w:val="001F0CD7"/>
    <w:rsid w:val="0020709F"/>
    <w:rsid w:val="002545FE"/>
    <w:rsid w:val="002B71F4"/>
    <w:rsid w:val="002C21D4"/>
    <w:rsid w:val="002F5ED6"/>
    <w:rsid w:val="00306EF8"/>
    <w:rsid w:val="003210C1"/>
    <w:rsid w:val="00343960"/>
    <w:rsid w:val="00392D1F"/>
    <w:rsid w:val="003B07B1"/>
    <w:rsid w:val="003B5B49"/>
    <w:rsid w:val="003E3065"/>
    <w:rsid w:val="003E40BD"/>
    <w:rsid w:val="003F53A0"/>
    <w:rsid w:val="00407A6A"/>
    <w:rsid w:val="004417E2"/>
    <w:rsid w:val="00457360"/>
    <w:rsid w:val="00462428"/>
    <w:rsid w:val="004860DF"/>
    <w:rsid w:val="004C2755"/>
    <w:rsid w:val="004E6593"/>
    <w:rsid w:val="004E7756"/>
    <w:rsid w:val="004F74C5"/>
    <w:rsid w:val="00511569"/>
    <w:rsid w:val="0051165F"/>
    <w:rsid w:val="00553633"/>
    <w:rsid w:val="005702BE"/>
    <w:rsid w:val="005B2035"/>
    <w:rsid w:val="005C2532"/>
    <w:rsid w:val="005C5D12"/>
    <w:rsid w:val="005D1704"/>
    <w:rsid w:val="005E7958"/>
    <w:rsid w:val="006023D0"/>
    <w:rsid w:val="006064E9"/>
    <w:rsid w:val="00617548"/>
    <w:rsid w:val="0065152D"/>
    <w:rsid w:val="0066048B"/>
    <w:rsid w:val="00666824"/>
    <w:rsid w:val="006734CF"/>
    <w:rsid w:val="006875D7"/>
    <w:rsid w:val="00697853"/>
    <w:rsid w:val="006A2DE4"/>
    <w:rsid w:val="006D4922"/>
    <w:rsid w:val="006D57F8"/>
    <w:rsid w:val="006E728D"/>
    <w:rsid w:val="00700623"/>
    <w:rsid w:val="00732CC3"/>
    <w:rsid w:val="007419CE"/>
    <w:rsid w:val="0075509A"/>
    <w:rsid w:val="007D7473"/>
    <w:rsid w:val="007F7B8C"/>
    <w:rsid w:val="00800EC9"/>
    <w:rsid w:val="00826F85"/>
    <w:rsid w:val="00846B11"/>
    <w:rsid w:val="00881DC6"/>
    <w:rsid w:val="008A033E"/>
    <w:rsid w:val="008A2EFC"/>
    <w:rsid w:val="008B37AC"/>
    <w:rsid w:val="008D3516"/>
    <w:rsid w:val="008E30A0"/>
    <w:rsid w:val="008F7911"/>
    <w:rsid w:val="00915ACA"/>
    <w:rsid w:val="00917B00"/>
    <w:rsid w:val="009563E8"/>
    <w:rsid w:val="00985E54"/>
    <w:rsid w:val="00996D37"/>
    <w:rsid w:val="009A4FD9"/>
    <w:rsid w:val="009A5701"/>
    <w:rsid w:val="009D15ED"/>
    <w:rsid w:val="009D1863"/>
    <w:rsid w:val="009D4CFA"/>
    <w:rsid w:val="009D628B"/>
    <w:rsid w:val="009F6E4E"/>
    <w:rsid w:val="00A02481"/>
    <w:rsid w:val="00A22FF0"/>
    <w:rsid w:val="00A475A2"/>
    <w:rsid w:val="00A5245D"/>
    <w:rsid w:val="00A542F8"/>
    <w:rsid w:val="00A816CB"/>
    <w:rsid w:val="00AB102D"/>
    <w:rsid w:val="00AC55C1"/>
    <w:rsid w:val="00AF73F7"/>
    <w:rsid w:val="00B034FF"/>
    <w:rsid w:val="00B04439"/>
    <w:rsid w:val="00B20506"/>
    <w:rsid w:val="00B22F8C"/>
    <w:rsid w:val="00B3672A"/>
    <w:rsid w:val="00B36C36"/>
    <w:rsid w:val="00B36CD9"/>
    <w:rsid w:val="00B50562"/>
    <w:rsid w:val="00B6083D"/>
    <w:rsid w:val="00B72D3A"/>
    <w:rsid w:val="00B82B35"/>
    <w:rsid w:val="00BA57AF"/>
    <w:rsid w:val="00BE5F20"/>
    <w:rsid w:val="00BF56FB"/>
    <w:rsid w:val="00BF588B"/>
    <w:rsid w:val="00C00562"/>
    <w:rsid w:val="00C0796F"/>
    <w:rsid w:val="00C24FE2"/>
    <w:rsid w:val="00C4422E"/>
    <w:rsid w:val="00C47327"/>
    <w:rsid w:val="00C558FF"/>
    <w:rsid w:val="00C56405"/>
    <w:rsid w:val="00C945FD"/>
    <w:rsid w:val="00CC6312"/>
    <w:rsid w:val="00CD5CA0"/>
    <w:rsid w:val="00D00C38"/>
    <w:rsid w:val="00D06643"/>
    <w:rsid w:val="00D06DAB"/>
    <w:rsid w:val="00D14FE2"/>
    <w:rsid w:val="00D30EF9"/>
    <w:rsid w:val="00D35BA6"/>
    <w:rsid w:val="00D45A90"/>
    <w:rsid w:val="00D6186F"/>
    <w:rsid w:val="00D74EE7"/>
    <w:rsid w:val="00D77946"/>
    <w:rsid w:val="00D936F3"/>
    <w:rsid w:val="00DB0EA7"/>
    <w:rsid w:val="00DE028E"/>
    <w:rsid w:val="00DE30A8"/>
    <w:rsid w:val="00DE6BC0"/>
    <w:rsid w:val="00E042A3"/>
    <w:rsid w:val="00E3481F"/>
    <w:rsid w:val="00E50B2C"/>
    <w:rsid w:val="00E617EE"/>
    <w:rsid w:val="00E74841"/>
    <w:rsid w:val="00E80E58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83BD7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2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00">
    <w:name w:val="a0"/>
    <w:basedOn w:val="a"/>
    <w:rsid w:val="005B203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B2035"/>
    <w:rPr>
      <w:b/>
      <w:bCs/>
    </w:rPr>
  </w:style>
  <w:style w:type="paragraph" w:customStyle="1" w:styleId="wordsection1">
    <w:name w:val="wordsection1"/>
    <w:basedOn w:val="a"/>
    <w:rsid w:val="005B2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DD9CA-D846-4B81-9607-4A7B3972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2024-11-18T09:35:00Z</cp:lastPrinted>
  <dcterms:created xsi:type="dcterms:W3CDTF">2024-11-18T09:22:00Z</dcterms:created>
  <dcterms:modified xsi:type="dcterms:W3CDTF">2024-11-18T09:36:00Z</dcterms:modified>
</cp:coreProperties>
</file>